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69" w:rsidRDefault="00B40669" w:rsidP="00FC06CB">
      <w:pPr>
        <w:spacing w:after="0" w:line="240" w:lineRule="auto"/>
        <w:ind w:left="284"/>
        <w:jc w:val="both"/>
        <w:rPr>
          <w:rFonts w:ascii="Times New Roman" w:hAnsi="Times New Roman"/>
          <w:color w:val="000000"/>
          <w:sz w:val="24"/>
          <w:szCs w:val="24"/>
          <w:shd w:val="clear" w:color="auto" w:fill="FFFFFF"/>
        </w:rPr>
      </w:pPr>
    </w:p>
    <w:p w:rsidR="00B40669" w:rsidRPr="0030296D" w:rsidRDefault="00B40669" w:rsidP="00FC06CB">
      <w:pPr>
        <w:spacing w:after="0" w:line="240" w:lineRule="auto"/>
        <w:ind w:left="567"/>
        <w:jc w:val="right"/>
        <w:rPr>
          <w:rFonts w:ascii="Times New Roman" w:hAnsi="Times New Roman"/>
          <w:b/>
          <w:sz w:val="24"/>
          <w:szCs w:val="24"/>
          <w:shd w:val="clear" w:color="auto" w:fill="FFFFFF"/>
        </w:rPr>
      </w:pPr>
      <w:r w:rsidRPr="0030296D">
        <w:rPr>
          <w:rFonts w:ascii="Times New Roman" w:hAnsi="Times New Roman"/>
          <w:b/>
          <w:sz w:val="24"/>
          <w:szCs w:val="24"/>
          <w:shd w:val="clear" w:color="auto" w:fill="FFFFFF"/>
        </w:rPr>
        <w:t>(Ф 21.01 - 0</w:t>
      </w:r>
      <w:r w:rsidRPr="0030296D">
        <w:rPr>
          <w:rFonts w:ascii="Times New Roman" w:hAnsi="Times New Roman"/>
          <w:b/>
          <w:sz w:val="24"/>
          <w:szCs w:val="24"/>
          <w:shd w:val="clear" w:color="auto" w:fill="FFFFFF"/>
          <w:lang w:val="ru-RU"/>
        </w:rPr>
        <w:t>3</w:t>
      </w:r>
      <w:r w:rsidRPr="0030296D">
        <w:rPr>
          <w:rFonts w:ascii="Times New Roman" w:hAnsi="Times New Roman"/>
          <w:b/>
          <w:sz w:val="24"/>
          <w:szCs w:val="24"/>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160"/>
      </w:tblGrid>
      <w:tr w:rsidR="00B40669" w:rsidTr="0057215C">
        <w:trPr>
          <w:trHeight w:val="2131"/>
        </w:trPr>
        <w:tc>
          <w:tcPr>
            <w:tcW w:w="3261" w:type="dxa"/>
            <w:tcBorders>
              <w:top w:val="nil"/>
              <w:left w:val="nil"/>
            </w:tcBorders>
          </w:tcPr>
          <w:p w:rsidR="00B40669" w:rsidRPr="00445623" w:rsidRDefault="00B40669" w:rsidP="0057215C">
            <w:pPr>
              <w:spacing w:after="0" w:line="240" w:lineRule="auto"/>
              <w:rPr>
                <w:rFonts w:ascii="Times New Roman" w:hAnsi="Times New Roman"/>
                <w:b/>
                <w:color w:val="000000"/>
                <w:sz w:val="16"/>
                <w:szCs w:val="16"/>
                <w:shd w:val="clear" w:color="auto" w:fill="FFFFFF"/>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04_b" style="position:absolute;margin-left:.65pt;margin-top:5.35pt;width:123.8pt;height:113.6pt;z-index:-251658240;visibility:visible" wrapcoords="-131 0 -131 21457 21600 21457 21600 0 -131 0">
                  <v:imagedata r:id="rId5" o:title=""/>
                  <w10:wrap type="tight"/>
                </v:shape>
              </w:pict>
            </w:r>
          </w:p>
        </w:tc>
        <w:tc>
          <w:tcPr>
            <w:tcW w:w="7160" w:type="dxa"/>
            <w:shd w:val="clear" w:color="auto" w:fill="FFFFFF"/>
            <w:vAlign w:val="center"/>
          </w:tcPr>
          <w:p w:rsidR="00B40669" w:rsidRPr="00445623" w:rsidRDefault="00B40669" w:rsidP="0057215C">
            <w:pPr>
              <w:spacing w:after="0" w:line="240" w:lineRule="auto"/>
              <w:jc w:val="center"/>
              <w:rPr>
                <w:rFonts w:ascii="Times New Roman" w:hAnsi="Times New Roman"/>
                <w:b/>
                <w:sz w:val="24"/>
                <w:szCs w:val="24"/>
                <w:shd w:val="clear" w:color="auto" w:fill="FFFFFF"/>
              </w:rPr>
            </w:pPr>
            <w:r w:rsidRPr="00445623">
              <w:rPr>
                <w:rFonts w:ascii="Times New Roman" w:hAnsi="Times New Roman"/>
                <w:b/>
                <w:sz w:val="24"/>
                <w:szCs w:val="24"/>
                <w:shd w:val="clear" w:color="auto" w:fill="FFFFFF"/>
              </w:rPr>
              <w:t>Силабус навчальної дисципліни</w:t>
            </w:r>
          </w:p>
          <w:p w:rsidR="00B40669" w:rsidRPr="00F37346" w:rsidRDefault="00B40669" w:rsidP="0057215C">
            <w:pPr>
              <w:spacing w:after="0" w:line="240" w:lineRule="auto"/>
              <w:jc w:val="center"/>
              <w:rPr>
                <w:rFonts w:ascii="Times New Roman" w:hAnsi="Times New Roman"/>
                <w:b/>
                <w:sz w:val="24"/>
                <w:szCs w:val="24"/>
                <w:shd w:val="clear" w:color="auto" w:fill="FFFFFF"/>
                <w:lang w:val="ru-RU"/>
              </w:rPr>
            </w:pPr>
            <w:r w:rsidRPr="00445623">
              <w:rPr>
                <w:rFonts w:ascii="Times New Roman" w:hAnsi="Times New Roman"/>
                <w:b/>
                <w:sz w:val="24"/>
                <w:szCs w:val="24"/>
                <w:shd w:val="clear" w:color="auto" w:fill="FFFFFF"/>
              </w:rPr>
              <w:t>«</w:t>
            </w:r>
            <w:r w:rsidRPr="00A22A8E">
              <w:rPr>
                <w:rFonts w:ascii="Times New Roman" w:hAnsi="Times New Roman"/>
                <w:b/>
                <w:sz w:val="28"/>
                <w:szCs w:val="28"/>
              </w:rPr>
              <w:t>Інтелектуальні систем</w:t>
            </w:r>
            <w:r>
              <w:rPr>
                <w:rFonts w:ascii="Times New Roman" w:hAnsi="Times New Roman"/>
                <w:b/>
                <w:sz w:val="28"/>
                <w:szCs w:val="28"/>
              </w:rPr>
              <w:t>и</w:t>
            </w:r>
            <w:r>
              <w:rPr>
                <w:rFonts w:ascii="Times New Roman" w:hAnsi="Times New Roman"/>
                <w:b/>
                <w:sz w:val="24"/>
                <w:lang w:val="ru-RU"/>
              </w:rPr>
              <w:t>»</w:t>
            </w:r>
          </w:p>
          <w:p w:rsidR="00B40669" w:rsidRPr="00445623" w:rsidRDefault="00B40669" w:rsidP="0057215C">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Освітньо-професійної програми «Інженерія програмного забезпечення»</w:t>
            </w:r>
          </w:p>
          <w:p w:rsidR="00B40669" w:rsidRDefault="00B40669" w:rsidP="0057215C">
            <w:pPr>
              <w:spacing w:after="0" w:line="240" w:lineRule="auto"/>
              <w:jc w:val="center"/>
              <w:rPr>
                <w:rFonts w:ascii="Times New Roman" w:hAnsi="Times New Roman"/>
                <w:b/>
                <w:sz w:val="24"/>
                <w:szCs w:val="24"/>
                <w:shd w:val="clear" w:color="auto" w:fill="FFFFFF"/>
              </w:rPr>
            </w:pPr>
          </w:p>
          <w:p w:rsidR="00B40669" w:rsidRDefault="00B40669" w:rsidP="0057215C">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Галузь знань: 12  « Інформаційні технології»</w:t>
            </w:r>
          </w:p>
          <w:p w:rsidR="00B40669" w:rsidRDefault="00B40669" w:rsidP="00543B45">
            <w:pPr>
              <w:spacing w:after="0" w:line="240" w:lineRule="auto"/>
              <w:jc w:val="both"/>
              <w:rPr>
                <w:rFonts w:ascii="Times New Roman" w:hAnsi="Times New Roman"/>
                <w:b/>
                <w:sz w:val="24"/>
                <w:szCs w:val="24"/>
                <w:shd w:val="clear" w:color="auto" w:fill="FFFFFF"/>
                <w:lang w:val="ru-RU"/>
              </w:rPr>
            </w:pPr>
            <w:r>
              <w:rPr>
                <w:rFonts w:ascii="Times New Roman" w:hAnsi="Times New Roman"/>
                <w:b/>
                <w:sz w:val="24"/>
                <w:szCs w:val="24"/>
                <w:shd w:val="clear" w:color="auto" w:fill="FFFFFF"/>
                <w:lang w:val="ru-RU"/>
              </w:rPr>
              <w:t xml:space="preserve">               </w:t>
            </w:r>
          </w:p>
          <w:p w:rsidR="00B40669" w:rsidRPr="002E5FC0" w:rsidRDefault="00B40669" w:rsidP="00543B45">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lang w:val="ru-RU"/>
              </w:rPr>
              <w:t xml:space="preserve">  </w:t>
            </w:r>
            <w:r w:rsidRPr="002E5FC0">
              <w:rPr>
                <w:rFonts w:ascii="Times New Roman" w:hAnsi="Times New Roman"/>
                <w:b/>
                <w:sz w:val="24"/>
                <w:szCs w:val="24"/>
                <w:shd w:val="clear" w:color="auto" w:fill="FFFFFF"/>
              </w:rPr>
              <w:t>Спеціальність:</w:t>
            </w:r>
            <w:r>
              <w:rPr>
                <w:rFonts w:ascii="Times New Roman" w:hAnsi="Times New Roman"/>
                <w:b/>
                <w:sz w:val="24"/>
                <w:szCs w:val="24"/>
                <w:shd w:val="clear" w:color="auto" w:fill="FFFFFF"/>
              </w:rPr>
              <w:t xml:space="preserve"> 121</w:t>
            </w:r>
            <w:r>
              <w:rPr>
                <w:rFonts w:ascii="Times New Roman" w:hAnsi="Times New Roman"/>
                <w:b/>
                <w:sz w:val="24"/>
                <w:szCs w:val="24"/>
                <w:lang w:eastAsia="ru-RU"/>
              </w:rPr>
              <w:t xml:space="preserve"> «Інженерія програмного забезпечення»</w:t>
            </w:r>
          </w:p>
          <w:p w:rsidR="00B40669" w:rsidRPr="00DA76CB" w:rsidRDefault="00B40669" w:rsidP="0057215C">
            <w:pPr>
              <w:spacing w:after="0" w:line="240" w:lineRule="auto"/>
              <w:jc w:val="both"/>
              <w:rPr>
                <w:rFonts w:ascii="Times New Roman" w:hAnsi="Times New Roman"/>
                <w:b/>
                <w:color w:val="000000"/>
                <w:sz w:val="24"/>
                <w:szCs w:val="24"/>
                <w:shd w:val="clear" w:color="auto" w:fill="FFFFFF"/>
                <w:lang w:val="ru-RU"/>
              </w:rPr>
            </w:pPr>
          </w:p>
        </w:tc>
      </w:tr>
      <w:tr w:rsidR="00B40669" w:rsidTr="0057215C">
        <w:tc>
          <w:tcPr>
            <w:tcW w:w="3261" w:type="dxa"/>
            <w:shd w:val="clear" w:color="auto" w:fill="FFFFFF"/>
          </w:tcPr>
          <w:p w:rsidR="00B40669"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Рівень вищої освіти</w:t>
            </w:r>
          </w:p>
          <w:p w:rsidR="00B40669" w:rsidRPr="00FC06CB" w:rsidRDefault="00B40669" w:rsidP="0057215C">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перший (бакалаврський), другий (магістерський)</w:t>
            </w:r>
          </w:p>
        </w:tc>
        <w:tc>
          <w:tcPr>
            <w:tcW w:w="7160" w:type="dxa"/>
          </w:tcPr>
          <w:p w:rsidR="00B40669" w:rsidRPr="00DA76CB"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Перший (бакалаврський)</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Статус дисципліни</w:t>
            </w:r>
          </w:p>
        </w:tc>
        <w:tc>
          <w:tcPr>
            <w:tcW w:w="7160" w:type="dxa"/>
          </w:tcPr>
          <w:p w:rsidR="00B40669" w:rsidRPr="00445623"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Навчальна дисципліна обов’язкового компонента ОП</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Курс</w:t>
            </w:r>
          </w:p>
        </w:tc>
        <w:tc>
          <w:tcPr>
            <w:tcW w:w="7160" w:type="dxa"/>
          </w:tcPr>
          <w:p w:rsidR="00B40669" w:rsidRPr="00A22A8E" w:rsidRDefault="00B40669" w:rsidP="00BC6281">
            <w:pPr>
              <w:rPr>
                <w:rFonts w:ascii="Times New Roman" w:hAnsi="Times New Roman"/>
                <w:color w:val="000000"/>
                <w:sz w:val="24"/>
                <w:szCs w:val="24"/>
                <w:shd w:val="clear" w:color="auto" w:fill="FFFFFF"/>
                <w:lang w:val="ru-RU"/>
              </w:rPr>
            </w:pPr>
            <w:r w:rsidRPr="00A22A8E">
              <w:rPr>
                <w:sz w:val="24"/>
                <w:szCs w:val="24"/>
              </w:rPr>
              <w:t>Третій</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Семестр</w:t>
            </w:r>
          </w:p>
        </w:tc>
        <w:tc>
          <w:tcPr>
            <w:tcW w:w="7160" w:type="dxa"/>
          </w:tcPr>
          <w:p w:rsidR="00B40669" w:rsidRPr="00965C65" w:rsidRDefault="00B40669" w:rsidP="0057215C">
            <w:pPr>
              <w:spacing w:after="0" w:line="240" w:lineRule="auto"/>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Перший</w:t>
            </w:r>
          </w:p>
        </w:tc>
      </w:tr>
      <w:tr w:rsidR="00B40669" w:rsidRPr="00032E77"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 xml:space="preserve">Обсяг дисципліни, </w:t>
            </w:r>
          </w:p>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кредити ЄКТС</w:t>
            </w:r>
            <w:r w:rsidRPr="00445623">
              <w:rPr>
                <w:rFonts w:ascii="Times New Roman" w:hAnsi="Times New Roman"/>
                <w:b/>
                <w:color w:val="000000"/>
                <w:sz w:val="24"/>
                <w:szCs w:val="24"/>
                <w:shd w:val="clear" w:color="auto" w:fill="FFFFFF"/>
                <w:lang w:val="ru-RU"/>
              </w:rPr>
              <w:t>/</w:t>
            </w:r>
            <w:r w:rsidRPr="00445623">
              <w:rPr>
                <w:rFonts w:ascii="Times New Roman" w:hAnsi="Times New Roman"/>
                <w:b/>
                <w:color w:val="000000"/>
                <w:sz w:val="24"/>
                <w:szCs w:val="24"/>
                <w:shd w:val="clear" w:color="auto" w:fill="FFFFFF"/>
              </w:rPr>
              <w:t>години</w:t>
            </w:r>
          </w:p>
        </w:tc>
        <w:tc>
          <w:tcPr>
            <w:tcW w:w="7160" w:type="dxa"/>
          </w:tcPr>
          <w:p w:rsidR="00B40669" w:rsidRPr="00032E77" w:rsidRDefault="00B40669" w:rsidP="0057215C">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ru-RU"/>
              </w:rPr>
              <w:t>4</w:t>
            </w:r>
            <w:r>
              <w:rPr>
                <w:rFonts w:ascii="Times New Roman" w:hAnsi="Times New Roman"/>
                <w:color w:val="000000"/>
                <w:sz w:val="24"/>
                <w:szCs w:val="24"/>
                <w:shd w:val="clear" w:color="auto" w:fill="FFFFFF"/>
              </w:rPr>
              <w:t xml:space="preserve"> кредит</w:t>
            </w:r>
            <w:r>
              <w:rPr>
                <w:rFonts w:ascii="Times New Roman" w:hAnsi="Times New Roman"/>
                <w:color w:val="000000"/>
                <w:sz w:val="24"/>
                <w:szCs w:val="24"/>
                <w:shd w:val="clear" w:color="auto" w:fill="FFFFFF"/>
                <w:lang w:val="ru-RU"/>
              </w:rPr>
              <w:t>а</w:t>
            </w:r>
            <w:r>
              <w:rPr>
                <w:rFonts w:ascii="Times New Roman" w:hAnsi="Times New Roman"/>
                <w:color w:val="000000"/>
                <w:sz w:val="24"/>
                <w:szCs w:val="24"/>
                <w:shd w:val="clear" w:color="auto" w:fill="FFFFFF"/>
              </w:rPr>
              <w:t xml:space="preserve"> ЄКТС/1</w:t>
            </w:r>
            <w:r>
              <w:rPr>
                <w:rFonts w:ascii="Times New Roman" w:hAnsi="Times New Roman"/>
                <w:color w:val="000000"/>
                <w:sz w:val="24"/>
                <w:szCs w:val="24"/>
                <w:shd w:val="clear" w:color="auto" w:fill="FFFFFF"/>
                <w:lang w:val="ru-RU"/>
              </w:rPr>
              <w:t>2</w:t>
            </w:r>
            <w:r w:rsidRPr="00032E77">
              <w:rPr>
                <w:rFonts w:ascii="Times New Roman" w:hAnsi="Times New Roman"/>
                <w:color w:val="000000"/>
                <w:sz w:val="24"/>
                <w:szCs w:val="24"/>
                <w:shd w:val="clear" w:color="auto" w:fill="FFFFFF"/>
              </w:rPr>
              <w:t>0 год</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Мова викладання</w:t>
            </w:r>
          </w:p>
        </w:tc>
        <w:tc>
          <w:tcPr>
            <w:tcW w:w="7160" w:type="dxa"/>
          </w:tcPr>
          <w:p w:rsidR="00B40669" w:rsidRPr="00CC0B68"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Українська, англійська</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sz w:val="24"/>
                <w:szCs w:val="24"/>
              </w:rPr>
              <w:t xml:space="preserve">Що буде вивчатися (предмет </w:t>
            </w:r>
            <w:r>
              <w:rPr>
                <w:rFonts w:ascii="Times New Roman" w:hAnsi="Times New Roman"/>
                <w:b/>
                <w:sz w:val="24"/>
                <w:szCs w:val="24"/>
                <w:lang w:val="ru-RU"/>
              </w:rPr>
              <w:t xml:space="preserve"> </w:t>
            </w:r>
            <w:r w:rsidRPr="00445623">
              <w:rPr>
                <w:rFonts w:ascii="Times New Roman" w:hAnsi="Times New Roman"/>
                <w:b/>
                <w:sz w:val="24"/>
                <w:szCs w:val="24"/>
              </w:rPr>
              <w:t>вивчення)</w:t>
            </w:r>
          </w:p>
        </w:tc>
        <w:tc>
          <w:tcPr>
            <w:tcW w:w="7160" w:type="dxa"/>
          </w:tcPr>
          <w:p w:rsidR="00B40669" w:rsidRPr="00170F77" w:rsidRDefault="00B40669" w:rsidP="00170F77">
            <w:pPr>
              <w:jc w:val="both"/>
              <w:rPr>
                <w:rFonts w:ascii="Times New Roman" w:hAnsi="Times New Roman"/>
                <w:color w:val="000000"/>
                <w:sz w:val="24"/>
                <w:szCs w:val="24"/>
                <w:shd w:val="clear" w:color="auto" w:fill="FFFFFF"/>
              </w:rPr>
            </w:pPr>
            <w:r w:rsidRPr="00170F77">
              <w:rPr>
                <w:rFonts w:ascii="Times New Roman" w:hAnsi="Times New Roman"/>
                <w:sz w:val="24"/>
                <w:szCs w:val="24"/>
                <w:lang w:val="ru-RU"/>
              </w:rPr>
              <w:t xml:space="preserve">Тематика </w:t>
            </w:r>
            <w:r w:rsidRPr="00170F77">
              <w:rPr>
                <w:rFonts w:ascii="Times New Roman" w:hAnsi="Times New Roman"/>
                <w:color w:val="000000"/>
                <w:sz w:val="24"/>
                <w:szCs w:val="24"/>
                <w:shd w:val="clear" w:color="auto" w:fill="FFFFFF"/>
              </w:rPr>
              <w:t>дисциплін</w:t>
            </w:r>
            <w:r w:rsidRPr="00170F77">
              <w:rPr>
                <w:rFonts w:ascii="Times New Roman" w:hAnsi="Times New Roman"/>
                <w:color w:val="000000"/>
                <w:sz w:val="24"/>
                <w:szCs w:val="24"/>
                <w:shd w:val="clear" w:color="auto" w:fill="FFFFFF"/>
                <w:lang w:val="ru-RU"/>
              </w:rPr>
              <w:t>и</w:t>
            </w:r>
            <w:r w:rsidRPr="00170F77">
              <w:rPr>
                <w:rFonts w:ascii="Times New Roman" w:hAnsi="Times New Roman"/>
                <w:sz w:val="24"/>
                <w:szCs w:val="24"/>
                <w:lang w:val="ru-RU"/>
              </w:rPr>
              <w:t xml:space="preserve"> </w:t>
            </w:r>
            <w:r w:rsidRPr="00170F77">
              <w:rPr>
                <w:rFonts w:ascii="Times New Roman" w:hAnsi="Times New Roman"/>
                <w:sz w:val="24"/>
                <w:szCs w:val="24"/>
              </w:rPr>
              <w:t>пов'язана з проектуванням</w:t>
            </w:r>
            <w:r w:rsidRPr="00170F77">
              <w:rPr>
                <w:rFonts w:ascii="Times New Roman" w:hAnsi="Times New Roman"/>
                <w:sz w:val="24"/>
                <w:szCs w:val="24"/>
                <w:lang w:val="ru-RU"/>
              </w:rPr>
              <w:t xml:space="preserve"> </w:t>
            </w:r>
            <w:r w:rsidRPr="00170F77">
              <w:rPr>
                <w:rFonts w:ascii="Times New Roman" w:hAnsi="Times New Roman"/>
                <w:sz w:val="24"/>
                <w:szCs w:val="24"/>
              </w:rPr>
              <w:t>архітектури експертних систем та систем штучного інтелект</w:t>
            </w:r>
            <w:r w:rsidRPr="00170F77">
              <w:rPr>
                <w:rFonts w:ascii="Times New Roman" w:hAnsi="Times New Roman"/>
                <w:sz w:val="24"/>
                <w:szCs w:val="24"/>
                <w:lang w:val="ru-RU"/>
              </w:rPr>
              <w:t xml:space="preserve">у, </w:t>
            </w:r>
            <w:r w:rsidRPr="00170F77">
              <w:rPr>
                <w:rFonts w:ascii="Times New Roman" w:hAnsi="Times New Roman"/>
                <w:sz w:val="24"/>
                <w:szCs w:val="24"/>
              </w:rPr>
              <w:t>програмним</w:t>
            </w:r>
            <w:r w:rsidRPr="00170F77">
              <w:rPr>
                <w:rFonts w:ascii="Times New Roman" w:hAnsi="Times New Roman"/>
                <w:sz w:val="24"/>
                <w:szCs w:val="24"/>
                <w:lang w:val="ru-RU"/>
              </w:rPr>
              <w:t xml:space="preserve"> </w:t>
            </w:r>
            <w:r w:rsidRPr="00170F77">
              <w:rPr>
                <w:rFonts w:ascii="Times New Roman" w:hAnsi="Times New Roman"/>
                <w:sz w:val="24"/>
                <w:szCs w:val="24"/>
              </w:rPr>
              <w:t>формування</w:t>
            </w:r>
            <w:r w:rsidRPr="00170F77">
              <w:rPr>
                <w:rFonts w:ascii="Times New Roman" w:hAnsi="Times New Roman"/>
                <w:sz w:val="24"/>
                <w:szCs w:val="24"/>
                <w:lang w:val="ru-RU"/>
              </w:rPr>
              <w:t>м</w:t>
            </w:r>
            <w:r w:rsidRPr="00170F77">
              <w:rPr>
                <w:rFonts w:ascii="Times New Roman" w:hAnsi="Times New Roman"/>
                <w:sz w:val="24"/>
                <w:szCs w:val="24"/>
              </w:rPr>
              <w:t xml:space="preserve"> знаній на основі машинного навчання</w:t>
            </w:r>
            <w:r w:rsidRPr="00170F77">
              <w:rPr>
                <w:rFonts w:ascii="Times New Roman" w:hAnsi="Times New Roman"/>
                <w:sz w:val="24"/>
                <w:szCs w:val="24"/>
                <w:lang w:val="ru-RU"/>
              </w:rPr>
              <w:t xml:space="preserve">,  </w:t>
            </w:r>
            <w:r w:rsidRPr="00170F77">
              <w:rPr>
                <w:rFonts w:ascii="Times New Roman" w:hAnsi="Times New Roman"/>
                <w:sz w:val="24"/>
                <w:szCs w:val="24"/>
              </w:rPr>
              <w:t>застосуванням</w:t>
            </w:r>
            <w:r w:rsidRPr="00170F77">
              <w:rPr>
                <w:rFonts w:ascii="Times New Roman" w:hAnsi="Times New Roman"/>
                <w:sz w:val="24"/>
                <w:szCs w:val="24"/>
                <w:lang w:val="ru-RU"/>
              </w:rPr>
              <w:t xml:space="preserve"> правил </w:t>
            </w:r>
            <w:r w:rsidRPr="00170F77">
              <w:rPr>
                <w:rFonts w:ascii="Times New Roman" w:hAnsi="Times New Roman"/>
                <w:sz w:val="24"/>
                <w:szCs w:val="24"/>
              </w:rPr>
              <w:t>Байеса в імовірнісних термінах</w:t>
            </w:r>
            <w:r w:rsidRPr="00170F77">
              <w:rPr>
                <w:rFonts w:ascii="Times New Roman" w:hAnsi="Times New Roman"/>
                <w:sz w:val="24"/>
                <w:szCs w:val="24"/>
                <w:lang w:val="ru-RU"/>
              </w:rPr>
              <w:t xml:space="preserve">, </w:t>
            </w:r>
            <w:r w:rsidRPr="00170F77">
              <w:rPr>
                <w:rFonts w:ascii="Times New Roman" w:hAnsi="Times New Roman"/>
                <w:sz w:val="24"/>
                <w:szCs w:val="24"/>
              </w:rPr>
              <w:t>застосування інструментальних</w:t>
            </w:r>
            <w:r w:rsidRPr="00170F77">
              <w:rPr>
                <w:rFonts w:ascii="Times New Roman" w:hAnsi="Times New Roman"/>
                <w:sz w:val="24"/>
                <w:szCs w:val="24"/>
                <w:lang w:val="ru-RU"/>
              </w:rPr>
              <w:t xml:space="preserve"> </w:t>
            </w:r>
            <w:r w:rsidRPr="00170F77">
              <w:rPr>
                <w:rFonts w:ascii="Times New Roman" w:hAnsi="Times New Roman"/>
                <w:sz w:val="24"/>
                <w:szCs w:val="24"/>
              </w:rPr>
              <w:t>засобів</w:t>
            </w:r>
            <w:r w:rsidRPr="00170F77">
              <w:rPr>
                <w:rFonts w:ascii="Times New Roman" w:hAnsi="Times New Roman"/>
                <w:sz w:val="24"/>
                <w:szCs w:val="24"/>
                <w:lang w:val="ru-RU"/>
              </w:rPr>
              <w:t xml:space="preserve"> </w:t>
            </w:r>
            <w:r w:rsidRPr="00170F77">
              <w:rPr>
                <w:rFonts w:ascii="Times New Roman" w:hAnsi="Times New Roman"/>
                <w:sz w:val="24"/>
                <w:szCs w:val="24"/>
              </w:rPr>
              <w:t>розробки експертних систем</w:t>
            </w:r>
            <w:r w:rsidRPr="00170F77">
              <w:rPr>
                <w:rFonts w:ascii="Times New Roman" w:hAnsi="Times New Roman"/>
                <w:sz w:val="24"/>
                <w:szCs w:val="24"/>
                <w:lang w:val="ru-RU"/>
              </w:rPr>
              <w:t>.</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sz w:val="24"/>
                <w:szCs w:val="24"/>
              </w:rPr>
              <w:t>Чому це цікаво/треба вивчати (мета)</w:t>
            </w:r>
          </w:p>
        </w:tc>
        <w:tc>
          <w:tcPr>
            <w:tcW w:w="7160" w:type="dxa"/>
          </w:tcPr>
          <w:p w:rsidR="00B40669" w:rsidRPr="000E63DF" w:rsidRDefault="00B40669" w:rsidP="000E63DF">
            <w:pPr>
              <w:jc w:val="both"/>
              <w:rPr>
                <w:rFonts w:ascii="Times New Roman" w:hAnsi="Times New Roman"/>
                <w:color w:val="000000"/>
                <w:sz w:val="24"/>
                <w:szCs w:val="24"/>
                <w:shd w:val="clear" w:color="auto" w:fill="FFFFFF"/>
              </w:rPr>
            </w:pPr>
            <w:r w:rsidRPr="000E63DF">
              <w:rPr>
                <w:rFonts w:ascii="Times New Roman" w:hAnsi="Times New Roman"/>
                <w:color w:val="000000"/>
                <w:sz w:val="24"/>
                <w:szCs w:val="24"/>
                <w:shd w:val="clear" w:color="auto" w:fill="FFFFFF"/>
              </w:rPr>
              <w:t xml:space="preserve">Метою </w:t>
            </w:r>
            <w:r w:rsidRPr="00170F77">
              <w:rPr>
                <w:rFonts w:ascii="Times New Roman" w:hAnsi="Times New Roman"/>
                <w:color w:val="000000"/>
                <w:sz w:val="24"/>
                <w:szCs w:val="24"/>
                <w:shd w:val="clear" w:color="auto" w:fill="FFFFFF"/>
              </w:rPr>
              <w:t>дисциплін</w:t>
            </w:r>
            <w:r w:rsidRPr="00560CCA">
              <w:rPr>
                <w:rFonts w:ascii="Times New Roman" w:hAnsi="Times New Roman"/>
                <w:color w:val="000000"/>
                <w:sz w:val="24"/>
                <w:szCs w:val="24"/>
                <w:shd w:val="clear" w:color="auto" w:fill="FFFFFF"/>
              </w:rPr>
              <w:t>и</w:t>
            </w:r>
            <w:r w:rsidRPr="000E63DF">
              <w:rPr>
                <w:rFonts w:ascii="Times New Roman" w:hAnsi="Times New Roman"/>
                <w:color w:val="000000"/>
                <w:sz w:val="24"/>
                <w:szCs w:val="24"/>
                <w:shd w:val="clear" w:color="auto" w:fill="FFFFFF"/>
              </w:rPr>
              <w:t xml:space="preserve"> є вивчення  методології системного аналізу і</w:t>
            </w:r>
            <w:r w:rsidRPr="004130FC">
              <w:t xml:space="preserve"> </w:t>
            </w:r>
            <w:r w:rsidRPr="000E63DF">
              <w:rPr>
                <w:rFonts w:ascii="Times New Roman" w:hAnsi="Times New Roman"/>
                <w:color w:val="000000"/>
                <w:sz w:val="24"/>
                <w:szCs w:val="24"/>
                <w:shd w:val="clear" w:color="auto" w:fill="FFFFFF"/>
              </w:rPr>
              <w:t>моделювання,</w:t>
            </w:r>
            <w:r>
              <w:rPr>
                <w:rFonts w:ascii="Times New Roman" w:hAnsi="Times New Roman"/>
                <w:color w:val="000000"/>
                <w:sz w:val="24"/>
                <w:szCs w:val="24"/>
                <w:shd w:val="clear" w:color="auto" w:fill="FFFFFF"/>
              </w:rPr>
              <w:t xml:space="preserve"> що дозвол</w:t>
            </w:r>
            <w:r w:rsidRPr="000E63DF">
              <w:rPr>
                <w:rFonts w:ascii="Times New Roman" w:hAnsi="Times New Roman"/>
                <w:color w:val="000000"/>
                <w:sz w:val="24"/>
                <w:szCs w:val="24"/>
                <w:shd w:val="clear" w:color="auto" w:fill="FFFFFF"/>
              </w:rPr>
              <w:t>ить на етапі створення інтелектуальної системи вирішити такі основні завдання: забезпечення необхідної функціональності системи та адаптивності до мінливих умов її функціонування; проектування програм і засобів, які будуть забезпечувати виконання запитів до даних</w:t>
            </w:r>
            <w:r>
              <w:rPr>
                <w:rFonts w:ascii="Times New Roman" w:hAnsi="Times New Roman"/>
                <w:color w:val="000000"/>
                <w:sz w:val="24"/>
                <w:szCs w:val="24"/>
                <w:shd w:val="clear" w:color="auto" w:fill="FFFFFF"/>
              </w:rPr>
              <w:t>,</w:t>
            </w:r>
            <w:r w:rsidRPr="000E63DF">
              <w:rPr>
                <w:rFonts w:ascii="Times New Roman" w:hAnsi="Times New Roman"/>
                <w:color w:val="000000"/>
                <w:sz w:val="24"/>
                <w:szCs w:val="24"/>
                <w:shd w:val="clear" w:color="auto" w:fill="FFFFFF"/>
              </w:rPr>
              <w:t xml:space="preserve"> оцінювати ефективність програмних продуктів. </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Чому можна навчитися (результати навчання)</w:t>
            </w:r>
          </w:p>
        </w:tc>
        <w:tc>
          <w:tcPr>
            <w:tcW w:w="7160" w:type="dxa"/>
          </w:tcPr>
          <w:p w:rsidR="00B40669" w:rsidRPr="00CC09C1" w:rsidRDefault="00B40669" w:rsidP="008512FF">
            <w:pPr>
              <w:jc w:val="both"/>
              <w:rPr>
                <w:rFonts w:ascii="Times New Roman" w:hAnsi="Times New Roman"/>
                <w:color w:val="000000"/>
                <w:sz w:val="24"/>
                <w:szCs w:val="24"/>
                <w:shd w:val="clear" w:color="auto" w:fill="FFFFFF"/>
              </w:rPr>
            </w:pPr>
            <w:r w:rsidRPr="00393DB1">
              <w:rPr>
                <w:rFonts w:ascii="Times New Roman" w:hAnsi="Times New Roman"/>
                <w:color w:val="000000"/>
                <w:sz w:val="24"/>
                <w:szCs w:val="24"/>
                <w:shd w:val="clear" w:color="auto" w:fill="FFFFFF"/>
              </w:rPr>
              <w:t xml:space="preserve">За допомогою лабораторного практикуму  напряму підготовки  6.050103 «Програмна інженерія» студентами будуть освоєні при розробці програм прості форми тверджень, зв’язки між об'єктами для формування гіпотез числення предикатів, студенти зможуть представляти процес обробки знань у вигляді набору правил за допомогою числення предикатів. </w:t>
            </w:r>
            <w:r w:rsidRPr="00393DB1">
              <w:rPr>
                <w:rFonts w:ascii="Times New Roman" w:hAnsi="Times New Roman"/>
                <w:sz w:val="24"/>
                <w:szCs w:val="24"/>
              </w:rPr>
              <w:t>Практично познайом</w:t>
            </w:r>
            <w:r w:rsidRPr="00825485">
              <w:rPr>
                <w:rFonts w:ascii="Times New Roman" w:hAnsi="Times New Roman"/>
                <w:sz w:val="24"/>
                <w:szCs w:val="24"/>
              </w:rPr>
              <w:t>ляться</w:t>
            </w:r>
            <w:r w:rsidRPr="00393DB1">
              <w:rPr>
                <w:rFonts w:ascii="Times New Roman" w:hAnsi="Times New Roman"/>
                <w:sz w:val="24"/>
                <w:szCs w:val="24"/>
              </w:rPr>
              <w:t xml:space="preserve"> </w:t>
            </w:r>
            <w:r w:rsidRPr="00825485">
              <w:rPr>
                <w:rFonts w:ascii="Times New Roman" w:hAnsi="Times New Roman"/>
                <w:sz w:val="24"/>
                <w:szCs w:val="24"/>
              </w:rPr>
              <w:t xml:space="preserve">з </w:t>
            </w:r>
            <w:r w:rsidRPr="00393DB1">
              <w:rPr>
                <w:rFonts w:ascii="Times New Roman" w:hAnsi="Times New Roman"/>
                <w:sz w:val="24"/>
                <w:szCs w:val="24"/>
              </w:rPr>
              <w:t>методами оцінки</w:t>
            </w:r>
            <w:r w:rsidRPr="00825485">
              <w:rPr>
                <w:rFonts w:ascii="Times New Roman" w:hAnsi="Times New Roman"/>
                <w:sz w:val="24"/>
                <w:szCs w:val="24"/>
              </w:rPr>
              <w:t xml:space="preserve"> </w:t>
            </w:r>
            <w:r w:rsidRPr="00393DB1">
              <w:rPr>
                <w:rFonts w:ascii="Times New Roman" w:hAnsi="Times New Roman"/>
                <w:sz w:val="24"/>
                <w:szCs w:val="24"/>
              </w:rPr>
              <w:t>тверджень на осно</w:t>
            </w:r>
            <w:r>
              <w:rPr>
                <w:rFonts w:ascii="Times New Roman" w:hAnsi="Times New Roman"/>
                <w:sz w:val="24"/>
                <w:szCs w:val="24"/>
              </w:rPr>
              <w:t>ві формули уточнення Шортліффа</w:t>
            </w:r>
            <w:r w:rsidRPr="00825485">
              <w:rPr>
                <w:rFonts w:ascii="Times New Roman" w:hAnsi="Times New Roman"/>
                <w:sz w:val="24"/>
                <w:szCs w:val="24"/>
              </w:rPr>
              <w:t xml:space="preserve">, </w:t>
            </w:r>
            <w:r w:rsidRPr="00825485">
              <w:rPr>
                <w:rFonts w:ascii="Times New Roman" w:hAnsi="Times New Roman"/>
                <w:color w:val="000000"/>
                <w:sz w:val="24"/>
                <w:szCs w:val="24"/>
                <w:shd w:val="clear" w:color="auto" w:fill="FFFFFF"/>
              </w:rPr>
              <w:t>навчаться використовувати в правилах, що стосуються пере</w:t>
            </w:r>
            <w:r w:rsidRPr="00825485">
              <w:rPr>
                <w:lang w:val="ru-RU"/>
              </w:rPr>
              <w:t>в</w:t>
            </w:r>
            <w:r w:rsidRPr="00825485">
              <w:rPr>
                <w:rFonts w:ascii="Times New Roman" w:hAnsi="Times New Roman"/>
                <w:color w:val="000000"/>
                <w:sz w:val="24"/>
                <w:szCs w:val="24"/>
                <w:shd w:val="clear" w:color="auto" w:fill="FFFFFF"/>
              </w:rPr>
              <w:t>аг, експертний метод обробки неточної інформації,</w:t>
            </w:r>
            <w:r>
              <w:t xml:space="preserve"> </w:t>
            </w:r>
            <w:r w:rsidRPr="00825485">
              <w:rPr>
                <w:rFonts w:ascii="Times New Roman" w:hAnsi="Times New Roman"/>
                <w:color w:val="000000"/>
                <w:sz w:val="24"/>
                <w:szCs w:val="24"/>
                <w:shd w:val="clear" w:color="auto" w:fill="FFFFFF"/>
              </w:rPr>
              <w:t>практично познайомляться з математичним апаратом, що застосовується в теорії ігор для обгрунтування прийняття стратегічних управлінських рішен.</w:t>
            </w:r>
            <w:r>
              <w:rPr>
                <w:rFonts w:ascii="Times New Roman" w:hAnsi="Times New Roman"/>
                <w:color w:val="000000"/>
                <w:sz w:val="24"/>
                <w:szCs w:val="24"/>
                <w:shd w:val="clear" w:color="auto" w:fill="FFFFFF"/>
                <w:lang w:val="ru-RU"/>
              </w:rPr>
              <w:t xml:space="preserve"> </w:t>
            </w:r>
            <w:r w:rsidRPr="00825485">
              <w:rPr>
                <w:rFonts w:ascii="Times New Roman" w:hAnsi="Times New Roman"/>
                <w:color w:val="000000"/>
                <w:sz w:val="24"/>
                <w:szCs w:val="24"/>
                <w:shd w:val="clear" w:color="auto" w:fill="FFFFFF"/>
              </w:rPr>
              <w:t>Зможуть практично познайомитися з математичним апаратом, що застосовується в теорії ігор для обгрунтування прийняття стратегічних управлінських рішен</w:t>
            </w:r>
            <w:r>
              <w:rPr>
                <w:rFonts w:ascii="Times New Roman" w:hAnsi="Times New Roman"/>
                <w:color w:val="000000"/>
                <w:sz w:val="24"/>
                <w:szCs w:val="24"/>
                <w:shd w:val="clear" w:color="auto" w:fill="FFFFFF"/>
                <w:lang w:val="ru-RU"/>
              </w:rPr>
              <w:t xml:space="preserve">ь. </w:t>
            </w:r>
            <w:r w:rsidRPr="008512FF">
              <w:rPr>
                <w:rFonts w:ascii="Times New Roman" w:hAnsi="Times New Roman"/>
                <w:color w:val="000000"/>
                <w:sz w:val="24"/>
                <w:szCs w:val="24"/>
                <w:shd w:val="clear" w:color="auto" w:fill="FFFFFF"/>
                <w:lang w:val="ru-RU"/>
              </w:rPr>
              <w:t xml:space="preserve">Навчаться </w:t>
            </w:r>
            <w:r w:rsidRPr="008512FF">
              <w:rPr>
                <w:rFonts w:ascii="Times New Roman" w:hAnsi="Times New Roman"/>
                <w:sz w:val="24"/>
                <w:szCs w:val="24"/>
              </w:rPr>
              <w:t>писати програм</w:t>
            </w:r>
            <w:r w:rsidRPr="008512FF">
              <w:rPr>
                <w:rFonts w:ascii="Times New Roman" w:hAnsi="Times New Roman"/>
                <w:sz w:val="24"/>
                <w:szCs w:val="24"/>
                <w:lang w:val="ru-RU"/>
              </w:rPr>
              <w:t>и</w:t>
            </w:r>
            <w:r w:rsidRPr="008512FF">
              <w:rPr>
                <w:rFonts w:ascii="Times New Roman" w:hAnsi="Times New Roman"/>
                <w:sz w:val="24"/>
                <w:szCs w:val="24"/>
              </w:rPr>
              <w:t xml:space="preserve"> в Microsoft Visual Programming Language (VPL) для керування роботом за допомогою джойстика.</w:t>
            </w:r>
            <w:r w:rsidRPr="008512FF">
              <w:rPr>
                <w:rFonts w:ascii="Times New Roman" w:hAnsi="Times New Roman"/>
                <w:color w:val="000000"/>
                <w:sz w:val="24"/>
                <w:szCs w:val="24"/>
                <w:shd w:val="clear" w:color="auto" w:fill="FFFFFF"/>
              </w:rPr>
              <w:t xml:space="preserve">  </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7160" w:type="dxa"/>
          </w:tcPr>
          <w:p w:rsidR="00B40669" w:rsidRPr="00CC09C1"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Створення мінімального запасу знань і практичних умінь для їх подальшого розширеного  і поглибленого вивчення  в наступних курсах навчальних дисциплін за фахом.</w:t>
            </w:r>
          </w:p>
        </w:tc>
      </w:tr>
      <w:tr w:rsidR="00B40669" w:rsidTr="0057215C">
        <w:tc>
          <w:tcPr>
            <w:tcW w:w="3261" w:type="dxa"/>
            <w:shd w:val="clear" w:color="auto" w:fill="FFFFFF"/>
          </w:tcPr>
          <w:p w:rsidR="00B40669"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Навчальна логістика</w:t>
            </w:r>
          </w:p>
          <w:p w:rsidR="00B40669" w:rsidRDefault="00B40669" w:rsidP="0057215C">
            <w:pPr>
              <w:spacing w:after="0" w:line="240" w:lineRule="auto"/>
              <w:rPr>
                <w:rFonts w:ascii="Times New Roman" w:hAnsi="Times New Roman"/>
                <w:b/>
                <w:sz w:val="24"/>
                <w:szCs w:val="24"/>
              </w:rPr>
            </w:pPr>
          </w:p>
          <w:p w:rsidR="00B40669" w:rsidRPr="004E2200" w:rsidRDefault="00B40669" w:rsidP="0057215C">
            <w:pPr>
              <w:spacing w:after="0" w:line="240" w:lineRule="auto"/>
              <w:rPr>
                <w:rFonts w:ascii="Times New Roman" w:hAnsi="Times New Roman"/>
                <w:sz w:val="24"/>
                <w:szCs w:val="24"/>
              </w:rPr>
            </w:pPr>
          </w:p>
          <w:p w:rsidR="00B40669" w:rsidRPr="00445623" w:rsidRDefault="00B40669" w:rsidP="0057215C">
            <w:pPr>
              <w:spacing w:after="0" w:line="240" w:lineRule="auto"/>
              <w:rPr>
                <w:rFonts w:ascii="Times New Roman" w:hAnsi="Times New Roman"/>
                <w:b/>
                <w:sz w:val="24"/>
                <w:szCs w:val="24"/>
              </w:rPr>
            </w:pPr>
          </w:p>
        </w:tc>
        <w:tc>
          <w:tcPr>
            <w:tcW w:w="7160" w:type="dxa"/>
          </w:tcPr>
          <w:p w:rsidR="00B40669" w:rsidRPr="003D0A86" w:rsidRDefault="00B40669" w:rsidP="00B31C4B">
            <w:pPr>
              <w:spacing w:after="0"/>
              <w:jc w:val="both"/>
              <w:rPr>
                <w:rFonts w:ascii="Times New Roman" w:hAnsi="Times New Roman"/>
                <w:color w:val="000000"/>
                <w:sz w:val="24"/>
                <w:szCs w:val="24"/>
                <w:shd w:val="clear" w:color="auto" w:fill="FFFFFF"/>
              </w:rPr>
            </w:pPr>
            <w:r w:rsidRPr="00014511">
              <w:rPr>
                <w:rFonts w:ascii="Times New Roman" w:hAnsi="Times New Roman"/>
                <w:b/>
                <w:color w:val="000000"/>
                <w:sz w:val="24"/>
                <w:szCs w:val="24"/>
                <w:shd w:val="clear" w:color="auto" w:fill="FFFFFF"/>
              </w:rPr>
              <w:t>Зміст дисципліни</w:t>
            </w:r>
            <w:r>
              <w:rPr>
                <w:rFonts w:ascii="Times New Roman" w:hAnsi="Times New Roman"/>
                <w:color w:val="000000"/>
                <w:sz w:val="24"/>
                <w:szCs w:val="24"/>
                <w:shd w:val="clear" w:color="auto" w:fill="FFFFFF"/>
              </w:rPr>
              <w:t xml:space="preserve">: </w:t>
            </w:r>
            <w:r w:rsidRPr="00D36BBF">
              <w:rPr>
                <w:rFonts w:ascii="Times New Roman" w:hAnsi="Times New Roman"/>
                <w:color w:val="000000"/>
                <w:sz w:val="24"/>
                <w:szCs w:val="24"/>
                <w:shd w:val="clear" w:color="auto" w:fill="FFFFFF"/>
              </w:rPr>
              <w:t>Формування первинних уявлень щодо основних визначень  у сфері застосування</w:t>
            </w:r>
            <w:r>
              <w:rPr>
                <w:rFonts w:ascii="Times New Roman" w:hAnsi="Times New Roman"/>
                <w:color w:val="000000"/>
                <w:sz w:val="24"/>
                <w:szCs w:val="24"/>
                <w:shd w:val="clear" w:color="auto" w:fill="FFFFFF"/>
              </w:rPr>
              <w:t xml:space="preserve"> і</w:t>
            </w:r>
            <w:r w:rsidRPr="00D36BBF">
              <w:rPr>
                <w:rFonts w:ascii="Times New Roman" w:hAnsi="Times New Roman"/>
                <w:color w:val="000000"/>
                <w:sz w:val="24"/>
                <w:szCs w:val="24"/>
                <w:shd w:val="clear" w:color="auto" w:fill="FFFFFF"/>
              </w:rPr>
              <w:t>нтелектуальних (експертних)</w:t>
            </w:r>
            <w:r>
              <w:rPr>
                <w:rFonts w:ascii="Times New Roman" w:hAnsi="Times New Roman"/>
                <w:color w:val="000000"/>
                <w:sz w:val="24"/>
                <w:szCs w:val="24"/>
                <w:shd w:val="clear" w:color="auto" w:fill="FFFFFF"/>
              </w:rPr>
              <w:t xml:space="preserve"> </w:t>
            </w:r>
            <w:r w:rsidRPr="00D36BBF">
              <w:rPr>
                <w:rFonts w:ascii="Times New Roman" w:hAnsi="Times New Roman"/>
                <w:color w:val="000000"/>
                <w:sz w:val="24"/>
                <w:szCs w:val="24"/>
                <w:shd w:val="clear" w:color="auto" w:fill="FFFFFF"/>
              </w:rPr>
              <w:t>систем</w:t>
            </w:r>
            <w:r>
              <w:rPr>
                <w:rFonts w:ascii="Times New Roman" w:hAnsi="Times New Roman"/>
                <w:color w:val="000000"/>
                <w:sz w:val="24"/>
                <w:szCs w:val="24"/>
                <w:shd w:val="clear" w:color="auto" w:fill="FFFFFF"/>
              </w:rPr>
              <w:t>,</w:t>
            </w:r>
            <w:r w:rsidRPr="00D36BB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D36BBF">
              <w:rPr>
                <w:rFonts w:ascii="Times New Roman" w:hAnsi="Times New Roman"/>
                <w:color w:val="000000"/>
                <w:sz w:val="24"/>
                <w:szCs w:val="24"/>
                <w:shd w:val="clear" w:color="auto" w:fill="FFFFFF"/>
              </w:rPr>
              <w:t xml:space="preserve">короткого історичного огляду  розвитку робіт в області розробки </w:t>
            </w:r>
            <w:r>
              <w:rPr>
                <w:rFonts w:ascii="Times New Roman" w:hAnsi="Times New Roman"/>
                <w:color w:val="000000"/>
                <w:sz w:val="24"/>
                <w:szCs w:val="24"/>
                <w:shd w:val="clear" w:color="auto" w:fill="FFFFFF"/>
              </w:rPr>
              <w:t>систем</w:t>
            </w:r>
            <w:r w:rsidRPr="00D36BBF">
              <w:rPr>
                <w:rFonts w:ascii="Times New Roman" w:hAnsi="Times New Roman"/>
                <w:color w:val="000000"/>
                <w:sz w:val="24"/>
                <w:szCs w:val="24"/>
                <w:shd w:val="clear" w:color="auto" w:fill="FFFFFF"/>
              </w:rPr>
              <w:t>,   аналізу архітектури програмного забезпечення, методів формування рішень в  ситемах,  формування правил ухвалення рішень на основі опису  ознак об'єкту дослідження, застосування апарату теорії графів, матриць інциденций, імовірнісних методів, експертного методу, а також апарату нечіткої логіки. Крім того у рамках дисципліни розглядаються питання використання при рішенні практичних завдань</w:t>
            </w:r>
            <w:r>
              <w:rPr>
                <w:rFonts w:ascii="Times New Roman" w:hAnsi="Times New Roman"/>
                <w:color w:val="000000"/>
                <w:sz w:val="24"/>
                <w:szCs w:val="24"/>
                <w:shd w:val="clear" w:color="auto" w:fill="FFFFFF"/>
              </w:rPr>
              <w:t xml:space="preserve">, програмного забезпечення </w:t>
            </w:r>
            <w:r w:rsidRPr="00D36BBF">
              <w:rPr>
                <w:rFonts w:ascii="Times New Roman" w:hAnsi="Times New Roman"/>
                <w:color w:val="000000"/>
                <w:sz w:val="24"/>
                <w:szCs w:val="24"/>
                <w:shd w:val="clear" w:color="auto" w:fill="FFFFFF"/>
              </w:rPr>
              <w:t xml:space="preserve">нейронних мереж,  апарату теорії </w:t>
            </w:r>
            <w:r>
              <w:rPr>
                <w:rFonts w:ascii="Times New Roman" w:hAnsi="Times New Roman"/>
                <w:color w:val="000000"/>
                <w:sz w:val="24"/>
                <w:szCs w:val="24"/>
                <w:shd w:val="clear" w:color="auto" w:fill="FFFFFF"/>
              </w:rPr>
              <w:t>ігр,</w:t>
            </w:r>
            <w:r w:rsidRPr="00D36BBF">
              <w:rPr>
                <w:rFonts w:ascii="Times New Roman" w:hAnsi="Times New Roman"/>
                <w:color w:val="000000"/>
                <w:sz w:val="24"/>
                <w:szCs w:val="24"/>
                <w:shd w:val="clear" w:color="auto" w:fill="FFFFFF"/>
              </w:rPr>
              <w:t xml:space="preserve"> а також програмного забезпечення управління об'єктами дослідження.</w:t>
            </w:r>
          </w:p>
          <w:p w:rsidR="00B40669" w:rsidRPr="00FC06CB" w:rsidRDefault="00B40669" w:rsidP="007F7CBD">
            <w:pPr>
              <w:spacing w:after="0"/>
              <w:jc w:val="both"/>
              <w:rPr>
                <w:rFonts w:ascii="Times New Roman" w:hAnsi="Times New Roman"/>
                <w:b/>
                <w:sz w:val="24"/>
                <w:szCs w:val="24"/>
              </w:rPr>
            </w:pPr>
            <w:r w:rsidRPr="00FC06CB">
              <w:rPr>
                <w:rFonts w:ascii="Times New Roman" w:hAnsi="Times New Roman"/>
                <w:b/>
                <w:color w:val="000000"/>
                <w:sz w:val="24"/>
                <w:szCs w:val="24"/>
                <w:shd w:val="clear" w:color="auto" w:fill="FFFFFF"/>
              </w:rPr>
              <w:t>Види занять:</w:t>
            </w:r>
            <w:r>
              <w:rPr>
                <w:rFonts w:ascii="Times New Roman" w:hAnsi="Times New Roman"/>
                <w:b/>
                <w:color w:val="000000"/>
                <w:sz w:val="24"/>
                <w:szCs w:val="24"/>
                <w:shd w:val="clear" w:color="auto" w:fill="FFFFFF"/>
              </w:rPr>
              <w:t xml:space="preserve"> </w:t>
            </w:r>
            <w:r w:rsidRPr="00014511">
              <w:rPr>
                <w:rFonts w:ascii="Times New Roman" w:hAnsi="Times New Roman"/>
                <w:color w:val="000000"/>
                <w:sz w:val="24"/>
                <w:szCs w:val="24"/>
                <w:shd w:val="clear" w:color="auto" w:fill="FFFFFF"/>
              </w:rPr>
              <w:t>Лекції, лабораторні</w:t>
            </w:r>
          </w:p>
          <w:p w:rsidR="00B40669" w:rsidRPr="0031501A" w:rsidRDefault="00B40669" w:rsidP="007F7CBD">
            <w:pPr>
              <w:spacing w:after="0" w:line="240" w:lineRule="auto"/>
              <w:rPr>
                <w:rFonts w:ascii="Times New Roman" w:hAnsi="Times New Roman"/>
                <w:b/>
                <w:sz w:val="24"/>
                <w:szCs w:val="24"/>
                <w:lang w:val="ru-RU"/>
              </w:rPr>
            </w:pPr>
            <w:r w:rsidRPr="00445623">
              <w:rPr>
                <w:rFonts w:ascii="Times New Roman" w:hAnsi="Times New Roman"/>
                <w:b/>
                <w:sz w:val="24"/>
                <w:szCs w:val="24"/>
              </w:rPr>
              <w:t>Методи навчання:</w:t>
            </w:r>
            <w:r w:rsidRPr="00C56D25">
              <w:rPr>
                <w:sz w:val="24"/>
                <w:szCs w:val="24"/>
              </w:rPr>
              <w:t xml:space="preserve"> </w:t>
            </w:r>
            <w:r w:rsidRPr="00357FAF">
              <w:rPr>
                <w:rFonts w:ascii="Times New Roman" w:hAnsi="Times New Roman"/>
                <w:bCs/>
                <w:sz w:val="24"/>
                <w:szCs w:val="24"/>
              </w:rPr>
              <w:t>проблемне навчання,</w:t>
            </w:r>
            <w:r w:rsidRPr="00357FAF">
              <w:rPr>
                <w:rFonts w:ascii="Times New Roman" w:hAnsi="Times New Roman"/>
                <w:b/>
                <w:bCs/>
                <w:sz w:val="24"/>
                <w:szCs w:val="24"/>
              </w:rPr>
              <w:t xml:space="preserve"> </w:t>
            </w:r>
            <w:r w:rsidRPr="006A020B">
              <w:rPr>
                <w:rFonts w:ascii="Times New Roman" w:hAnsi="Times New Roman"/>
                <w:bCs/>
                <w:sz w:val="24"/>
                <w:szCs w:val="24"/>
              </w:rPr>
              <w:t xml:space="preserve"> розробка і захист </w:t>
            </w:r>
            <w:r w:rsidRPr="003D0A86">
              <w:rPr>
                <w:rFonts w:ascii="Times New Roman" w:hAnsi="Times New Roman"/>
                <w:color w:val="000000"/>
                <w:sz w:val="24"/>
                <w:szCs w:val="24"/>
                <w:shd w:val="clear" w:color="auto" w:fill="FFFFFF"/>
              </w:rPr>
              <w:t>лабораторних робіт;</w:t>
            </w:r>
            <w:r w:rsidRPr="006A020B">
              <w:rPr>
                <w:rFonts w:ascii="Times New Roman" w:hAnsi="Times New Roman"/>
                <w:bCs/>
                <w:sz w:val="24"/>
                <w:szCs w:val="24"/>
              </w:rPr>
              <w:t xml:space="preserve"> розробка та презентація проектів</w:t>
            </w:r>
            <w:r>
              <w:rPr>
                <w:rFonts w:ascii="Times New Roman" w:hAnsi="Times New Roman"/>
                <w:b/>
                <w:bCs/>
                <w:sz w:val="24"/>
                <w:szCs w:val="24"/>
              </w:rPr>
              <w:t xml:space="preserve">; </w:t>
            </w:r>
            <w:r w:rsidRPr="004E2200">
              <w:rPr>
                <w:rFonts w:ascii="Times New Roman" w:hAnsi="Times New Roman"/>
                <w:bCs/>
                <w:sz w:val="24"/>
                <w:szCs w:val="24"/>
              </w:rPr>
              <w:t>застосування</w:t>
            </w:r>
            <w:r>
              <w:rPr>
                <w:rFonts w:ascii="Times New Roman" w:hAnsi="Times New Roman"/>
                <w:b/>
                <w:bCs/>
                <w:sz w:val="24"/>
                <w:szCs w:val="24"/>
              </w:rPr>
              <w:t xml:space="preserve"> </w:t>
            </w:r>
            <w:r>
              <w:rPr>
                <w:rFonts w:ascii="Times New Roman" w:hAnsi="Times New Roman"/>
                <w:bCs/>
                <w:sz w:val="24"/>
                <w:szCs w:val="24"/>
              </w:rPr>
              <w:t xml:space="preserve">технології </w:t>
            </w:r>
            <w:r w:rsidRPr="00357FAF">
              <w:rPr>
                <w:rFonts w:ascii="Times New Roman" w:hAnsi="Times New Roman"/>
                <w:bCs/>
                <w:sz w:val="24"/>
                <w:szCs w:val="24"/>
              </w:rPr>
              <w:t>дистанційного навчання</w:t>
            </w:r>
            <w:r>
              <w:rPr>
                <w:rFonts w:ascii="Times New Roman" w:hAnsi="Times New Roman"/>
                <w:bCs/>
                <w:sz w:val="24"/>
                <w:szCs w:val="24"/>
                <w:lang w:val="ru-RU"/>
              </w:rPr>
              <w:t>.</w:t>
            </w:r>
          </w:p>
          <w:p w:rsidR="00B40669" w:rsidRPr="00765C43" w:rsidRDefault="00B40669" w:rsidP="007F7CBD">
            <w:pPr>
              <w:spacing w:after="0" w:line="240" w:lineRule="auto"/>
              <w:rPr>
                <w:rFonts w:ascii="Times New Roman" w:hAnsi="Times New Roman"/>
                <w:b/>
                <w:color w:val="000000"/>
                <w:sz w:val="24"/>
                <w:szCs w:val="24"/>
                <w:shd w:val="clear" w:color="auto" w:fill="FFFFFF"/>
                <w:lang w:val="ru-RU"/>
              </w:rPr>
            </w:pPr>
            <w:r w:rsidRPr="00445623">
              <w:rPr>
                <w:rFonts w:ascii="Times New Roman" w:hAnsi="Times New Roman"/>
                <w:b/>
                <w:sz w:val="24"/>
                <w:szCs w:val="24"/>
              </w:rPr>
              <w:t>Форми навчання:</w:t>
            </w:r>
            <w:r>
              <w:rPr>
                <w:rFonts w:ascii="Times New Roman" w:hAnsi="Times New Roman"/>
                <w:b/>
                <w:sz w:val="24"/>
                <w:szCs w:val="24"/>
              </w:rPr>
              <w:t xml:space="preserve"> </w:t>
            </w:r>
            <w:r>
              <w:rPr>
                <w:rFonts w:ascii="Times New Roman" w:hAnsi="Times New Roman"/>
                <w:sz w:val="24"/>
                <w:szCs w:val="24"/>
                <w:lang w:val="ru-RU"/>
              </w:rPr>
              <w:t>очна, заочна.</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Пререквізити</w:t>
            </w:r>
          </w:p>
        </w:tc>
        <w:tc>
          <w:tcPr>
            <w:tcW w:w="7160" w:type="dxa"/>
          </w:tcPr>
          <w:p w:rsidR="00B40669" w:rsidRPr="00357FAF" w:rsidRDefault="00B40669" w:rsidP="007F7CBD">
            <w:pPr>
              <w:spacing w:after="0" w:line="240" w:lineRule="auto"/>
              <w:jc w:val="both"/>
              <w:rPr>
                <w:rFonts w:ascii="Times New Roman" w:hAnsi="Times New Roman"/>
                <w:sz w:val="24"/>
                <w:szCs w:val="24"/>
              </w:rPr>
            </w:pPr>
            <w:r w:rsidRPr="00357FAF">
              <w:rPr>
                <w:rFonts w:ascii="Times New Roman" w:hAnsi="Times New Roman"/>
                <w:sz w:val="24"/>
                <w:szCs w:val="24"/>
              </w:rPr>
              <w:t xml:space="preserve">Знання з </w:t>
            </w:r>
            <w:r>
              <w:rPr>
                <w:rFonts w:ascii="Times New Roman" w:hAnsi="Times New Roman"/>
                <w:sz w:val="24"/>
                <w:szCs w:val="24"/>
              </w:rPr>
              <w:t xml:space="preserve">інформатики і математики </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color w:val="000000"/>
                <w:sz w:val="24"/>
                <w:szCs w:val="24"/>
                <w:shd w:val="clear" w:color="auto" w:fill="FFFFFF"/>
              </w:rPr>
              <w:t>Пореквізити</w:t>
            </w:r>
          </w:p>
        </w:tc>
        <w:tc>
          <w:tcPr>
            <w:tcW w:w="7160" w:type="dxa"/>
          </w:tcPr>
          <w:p w:rsidR="00B40669" w:rsidRPr="00357FAF" w:rsidRDefault="00B40669" w:rsidP="007F7CBD">
            <w:pPr>
              <w:spacing w:after="0" w:line="240" w:lineRule="auto"/>
              <w:jc w:val="both"/>
              <w:rPr>
                <w:rFonts w:ascii="Times New Roman" w:hAnsi="Times New Roman"/>
                <w:sz w:val="24"/>
                <w:szCs w:val="24"/>
              </w:rPr>
            </w:pPr>
            <w:r>
              <w:rPr>
                <w:rFonts w:ascii="Times New Roman" w:hAnsi="Times New Roman"/>
                <w:sz w:val="24"/>
                <w:szCs w:val="24"/>
              </w:rPr>
              <w:t xml:space="preserve"> Вивчення професійних дисциплін бакалаврського циклу</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Інформаційне забезпечення</w:t>
            </w:r>
          </w:p>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з репозитарію та фонду НТБ НАУ</w:t>
            </w:r>
          </w:p>
        </w:tc>
        <w:tc>
          <w:tcPr>
            <w:tcW w:w="7160" w:type="dxa"/>
          </w:tcPr>
          <w:p w:rsidR="00B40669" w:rsidRDefault="00B40669" w:rsidP="00C80C3C">
            <w:pPr>
              <w:spacing w:after="0" w:line="257" w:lineRule="auto"/>
              <w:ind w:firstLine="567"/>
              <w:jc w:val="both"/>
              <w:rPr>
                <w:rFonts w:ascii="Times New Roman" w:hAnsi="Times New Roman"/>
                <w:b/>
                <w:iCs/>
                <w:sz w:val="24"/>
                <w:szCs w:val="24"/>
              </w:rPr>
            </w:pPr>
            <w:r w:rsidRPr="0030296D">
              <w:rPr>
                <w:rFonts w:ascii="Times New Roman" w:hAnsi="Times New Roman"/>
                <w:b/>
                <w:iCs/>
                <w:sz w:val="24"/>
                <w:szCs w:val="24"/>
              </w:rPr>
              <w:t>Навчальна та наукова література:</w:t>
            </w:r>
          </w:p>
          <w:p w:rsidR="00B40669" w:rsidRDefault="00B40669" w:rsidP="00C80C3C">
            <w:pPr>
              <w:spacing w:after="0" w:line="257" w:lineRule="auto"/>
              <w:ind w:firstLine="567"/>
              <w:jc w:val="both"/>
              <w:rPr>
                <w:rFonts w:ascii="Times New Roman" w:hAnsi="Times New Roman"/>
                <w:b/>
                <w:iCs/>
                <w:sz w:val="24"/>
                <w:szCs w:val="24"/>
              </w:rPr>
            </w:pPr>
          </w:p>
          <w:p w:rsidR="00B40669" w:rsidRPr="0093035D" w:rsidRDefault="00B40669" w:rsidP="008C4210">
            <w:pPr>
              <w:pStyle w:val="ListParagraph"/>
              <w:spacing w:after="0" w:line="240" w:lineRule="auto"/>
              <w:ind w:left="34"/>
              <w:jc w:val="both"/>
              <w:rPr>
                <w:rFonts w:ascii="Times New Roman" w:hAnsi="Times New Roman"/>
                <w:noProof/>
                <w:sz w:val="24"/>
                <w:szCs w:val="24"/>
                <w:lang w:eastAsia="uk-UA"/>
              </w:rPr>
            </w:pPr>
            <w:r w:rsidRPr="0093035D">
              <w:rPr>
                <w:rFonts w:ascii="Times New Roman" w:hAnsi="Times New Roman"/>
                <w:noProof/>
                <w:sz w:val="24"/>
                <w:szCs w:val="24"/>
                <w:lang w:eastAsia="uk-UA"/>
              </w:rPr>
              <w:t xml:space="preserve">Боровиков В. </w:t>
            </w:r>
            <w:r w:rsidRPr="0093035D">
              <w:rPr>
                <w:rFonts w:ascii="Times New Roman" w:hAnsi="Times New Roman"/>
                <w:noProof/>
                <w:sz w:val="24"/>
                <w:szCs w:val="24"/>
                <w:lang w:val="en-US" w:eastAsia="uk-UA"/>
              </w:rPr>
              <w:t>ST</w:t>
            </w:r>
            <w:r w:rsidRPr="0093035D">
              <w:rPr>
                <w:rFonts w:ascii="Times New Roman" w:hAnsi="Times New Roman"/>
                <w:noProof/>
                <w:sz w:val="24"/>
                <w:szCs w:val="24"/>
                <w:lang w:eastAsia="uk-UA"/>
              </w:rPr>
              <w:t>А</w:t>
            </w:r>
            <w:r w:rsidRPr="0093035D">
              <w:rPr>
                <w:rFonts w:ascii="Times New Roman" w:hAnsi="Times New Roman"/>
                <w:noProof/>
                <w:sz w:val="24"/>
                <w:szCs w:val="24"/>
                <w:lang w:val="en-US" w:eastAsia="uk-UA"/>
              </w:rPr>
              <w:t>TISTIKA</w:t>
            </w:r>
            <w:r w:rsidRPr="0093035D">
              <w:rPr>
                <w:rFonts w:ascii="Times New Roman" w:hAnsi="Times New Roman"/>
                <w:noProof/>
                <w:sz w:val="24"/>
                <w:szCs w:val="24"/>
                <w:lang w:eastAsia="uk-UA"/>
              </w:rPr>
              <w:t>. Искуство анализа данных на компьютере: Для профессионалов. – СПБ.: Питер, 2003. – 688 с.: ил.</w:t>
            </w:r>
          </w:p>
          <w:p w:rsidR="00B40669" w:rsidRPr="0093035D" w:rsidRDefault="00B40669" w:rsidP="008C4210">
            <w:pPr>
              <w:pStyle w:val="ListParagraph"/>
              <w:tabs>
                <w:tab w:val="num" w:pos="709"/>
              </w:tabs>
              <w:spacing w:after="0" w:line="240" w:lineRule="auto"/>
              <w:ind w:left="34"/>
              <w:jc w:val="both"/>
              <w:rPr>
                <w:rFonts w:ascii="Times New Roman" w:hAnsi="Times New Roman"/>
                <w:sz w:val="24"/>
                <w:szCs w:val="24"/>
              </w:rPr>
            </w:pPr>
            <w:r w:rsidRPr="0093035D">
              <w:rPr>
                <w:rFonts w:ascii="Times New Roman" w:hAnsi="Times New Roman"/>
                <w:sz w:val="24"/>
                <w:szCs w:val="24"/>
              </w:rPr>
              <w:t>Брауде Э. Дж. Технология разработки программного обеспечения. – СПб.: Питер, 2004. – 655 с.: ил.</w:t>
            </w:r>
          </w:p>
          <w:p w:rsidR="00B40669" w:rsidRPr="0093035D" w:rsidRDefault="00B40669" w:rsidP="008C4210">
            <w:pPr>
              <w:pStyle w:val="ListParagraph"/>
              <w:tabs>
                <w:tab w:val="num" w:pos="709"/>
              </w:tabs>
              <w:spacing w:after="0" w:line="240" w:lineRule="auto"/>
              <w:ind w:left="34"/>
              <w:jc w:val="both"/>
              <w:rPr>
                <w:rFonts w:ascii="Times New Roman" w:hAnsi="Times New Roman"/>
                <w:sz w:val="24"/>
                <w:szCs w:val="24"/>
              </w:rPr>
            </w:pPr>
            <w:r w:rsidRPr="0093035D">
              <w:rPr>
                <w:rFonts w:ascii="Times New Roman" w:hAnsi="Times New Roman"/>
                <w:sz w:val="24"/>
                <w:szCs w:val="24"/>
              </w:rPr>
              <w:t>Девятков В.В. Системы искусственного интеллекта: Учеб. Пособие для вузов. – М.: Изд-во МГТУ им. Н.Э. Баумана, 2001. – 352 с.: ил.</w:t>
            </w:r>
          </w:p>
          <w:p w:rsidR="00B40669" w:rsidRPr="0093035D" w:rsidRDefault="00B40669" w:rsidP="008C4210">
            <w:pPr>
              <w:pStyle w:val="ListParagraph"/>
              <w:tabs>
                <w:tab w:val="num" w:pos="709"/>
              </w:tabs>
              <w:spacing w:after="0" w:line="240" w:lineRule="auto"/>
              <w:ind w:left="34"/>
              <w:jc w:val="both"/>
              <w:rPr>
                <w:rFonts w:ascii="Times New Roman" w:hAnsi="Times New Roman"/>
                <w:sz w:val="24"/>
                <w:szCs w:val="24"/>
              </w:rPr>
            </w:pPr>
            <w:r w:rsidRPr="0093035D">
              <w:rPr>
                <w:rFonts w:ascii="Times New Roman" w:hAnsi="Times New Roman"/>
                <w:sz w:val="24"/>
                <w:szCs w:val="24"/>
              </w:rPr>
              <w:t>Элти Дж., Кумбс М. Экспертные системы: концепции и примеры/Пер. с англ. и предисл. Б.И. Шитикова. – М.: Финансы и статистика, 1987. – 191с.: ил.</w:t>
            </w:r>
          </w:p>
          <w:p w:rsidR="00B40669" w:rsidRPr="0093035D" w:rsidRDefault="00B40669" w:rsidP="008C4210">
            <w:pPr>
              <w:pStyle w:val="ListParagraph"/>
              <w:spacing w:line="240" w:lineRule="auto"/>
              <w:ind w:left="34"/>
              <w:jc w:val="both"/>
              <w:rPr>
                <w:rFonts w:ascii="Times New Roman" w:hAnsi="Times New Roman"/>
                <w:b/>
                <w:iCs/>
                <w:sz w:val="24"/>
                <w:szCs w:val="24"/>
              </w:rPr>
            </w:pPr>
            <w:r w:rsidRPr="0093035D">
              <w:rPr>
                <w:rFonts w:ascii="Times New Roman" w:hAnsi="Times New Roman"/>
                <w:sz w:val="24"/>
                <w:szCs w:val="24"/>
              </w:rPr>
              <w:t xml:space="preserve">Заде Л.А. Поняття лінгвістичної змінної та його застосування до прийняття наближених рішень. </w:t>
            </w:r>
            <w:r w:rsidRPr="0093035D">
              <w:rPr>
                <w:rFonts w:ascii="Times New Roman" w:hAnsi="Times New Roman"/>
                <w:noProof/>
                <w:sz w:val="24"/>
                <w:szCs w:val="24"/>
                <w:lang w:eastAsia="uk-UA"/>
              </w:rPr>
              <w:t>–</w:t>
            </w:r>
            <w:r w:rsidRPr="0093035D">
              <w:rPr>
                <w:rFonts w:ascii="Times New Roman" w:hAnsi="Times New Roman"/>
                <w:sz w:val="24"/>
                <w:szCs w:val="24"/>
              </w:rPr>
              <w:t xml:space="preserve"> М.: Світ, 1976.</w:t>
            </w:r>
            <w:r w:rsidRPr="0093035D">
              <w:rPr>
                <w:color w:val="000000"/>
                <w:sz w:val="28"/>
                <w:szCs w:val="28"/>
              </w:rPr>
              <w:t xml:space="preserve"> </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Локація та матеріально-технічне забезпечення</w:t>
            </w:r>
          </w:p>
        </w:tc>
        <w:tc>
          <w:tcPr>
            <w:tcW w:w="7160" w:type="dxa"/>
          </w:tcPr>
          <w:p w:rsidR="00B40669" w:rsidRPr="00C80C3C" w:rsidRDefault="00B40669" w:rsidP="00FC06CB">
            <w:pPr>
              <w:spacing w:after="0" w:line="240" w:lineRule="auto"/>
              <w:rPr>
                <w:rFonts w:ascii="Times New Roman" w:hAnsi="Times New Roman"/>
                <w:sz w:val="24"/>
                <w:szCs w:val="24"/>
              </w:rPr>
            </w:pPr>
            <w:r>
              <w:rPr>
                <w:rFonts w:ascii="Times New Roman" w:hAnsi="Times New Roman"/>
                <w:sz w:val="24"/>
                <w:szCs w:val="24"/>
              </w:rPr>
              <w:t>Аудиторний фонд кафедри інженерії програмного забезпечення навчальних корпусів 6 і 11, комп</w:t>
            </w:r>
            <w:r w:rsidRPr="00C80C3C">
              <w:rPr>
                <w:rFonts w:ascii="Times New Roman" w:hAnsi="Times New Roman"/>
                <w:sz w:val="24"/>
                <w:szCs w:val="24"/>
                <w:lang w:val="ru-RU"/>
              </w:rPr>
              <w:t>’</w:t>
            </w:r>
            <w:r>
              <w:rPr>
                <w:rFonts w:ascii="Times New Roman" w:hAnsi="Times New Roman"/>
                <w:sz w:val="24"/>
                <w:szCs w:val="24"/>
              </w:rPr>
              <w:t>ютерні класи, мультимедійні проектори</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Семестровий контроль, екзаменаційна методика</w:t>
            </w:r>
          </w:p>
        </w:tc>
        <w:tc>
          <w:tcPr>
            <w:tcW w:w="7160" w:type="dxa"/>
          </w:tcPr>
          <w:p w:rsidR="00B40669" w:rsidRPr="000337CE"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Екзамен, письмове виконання екзаменаційних завдань</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Кафедра</w:t>
            </w:r>
          </w:p>
        </w:tc>
        <w:tc>
          <w:tcPr>
            <w:tcW w:w="7160" w:type="dxa"/>
          </w:tcPr>
          <w:p w:rsidR="00B40669" w:rsidRPr="000337CE"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Інженерії програмного забезпечення</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Факультет</w:t>
            </w:r>
          </w:p>
        </w:tc>
        <w:tc>
          <w:tcPr>
            <w:tcW w:w="7160" w:type="dxa"/>
          </w:tcPr>
          <w:p w:rsidR="00B40669" w:rsidRPr="00A5352A"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Кібербезпеки, комп</w:t>
            </w:r>
            <w:r w:rsidRPr="00A5352A">
              <w:rPr>
                <w:rFonts w:ascii="Times New Roman" w:hAnsi="Times New Roman"/>
                <w:color w:val="000000"/>
                <w:sz w:val="24"/>
                <w:szCs w:val="24"/>
                <w:shd w:val="clear" w:color="auto" w:fill="FFFFFF"/>
                <w:lang w:val="ru-RU"/>
              </w:rPr>
              <w:t>’</w:t>
            </w:r>
            <w:r>
              <w:rPr>
                <w:rFonts w:ascii="Times New Roman" w:hAnsi="Times New Roman"/>
                <w:color w:val="000000"/>
                <w:sz w:val="24"/>
                <w:szCs w:val="24"/>
                <w:shd w:val="clear" w:color="auto" w:fill="FFFFFF"/>
              </w:rPr>
              <w:t>ютерної та програмної інженерії</w:t>
            </w:r>
          </w:p>
        </w:tc>
      </w:tr>
      <w:tr w:rsidR="00B40669" w:rsidTr="0093035D">
        <w:trPr>
          <w:trHeight w:val="1959"/>
        </w:trPr>
        <w:tc>
          <w:tcPr>
            <w:tcW w:w="3261" w:type="dxa"/>
            <w:shd w:val="clear" w:color="auto" w:fill="FFFFFF"/>
          </w:tcPr>
          <w:p w:rsidR="00B40669" w:rsidRPr="00445623" w:rsidRDefault="00B40669" w:rsidP="0057215C">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Викладач(і)</w:t>
            </w:r>
          </w:p>
        </w:tc>
        <w:tc>
          <w:tcPr>
            <w:tcW w:w="7160" w:type="dxa"/>
          </w:tcPr>
          <w:p w:rsidR="00B40669" w:rsidRPr="00A5352A" w:rsidRDefault="00B40669" w:rsidP="008C4210">
            <w:pPr>
              <w:ind w:left="34" w:hanging="34"/>
              <w:rPr>
                <w:rFonts w:ascii="Times New Roman" w:hAnsi="Times New Roman"/>
                <w:sz w:val="24"/>
                <w:szCs w:val="24"/>
              </w:rPr>
            </w:pPr>
            <w:r>
              <w:rPr>
                <w:rFonts w:ascii="Times New Roman" w:hAnsi="Times New Roman"/>
                <w:b/>
                <w:color w:val="FF0000"/>
                <w:sz w:val="24"/>
                <w:szCs w:val="24"/>
              </w:rPr>
              <w:t xml:space="preserve">   </w:t>
            </w:r>
            <w:r>
              <w:rPr>
                <w:rFonts w:ascii="Times New Roman" w:hAnsi="Times New Roman"/>
                <w:b/>
                <w:sz w:val="24"/>
                <w:szCs w:val="24"/>
              </w:rPr>
              <w:t xml:space="preserve">ПІБ викладача: Клюєв </w:t>
            </w:r>
            <w:r w:rsidRPr="00995E84">
              <w:rPr>
                <w:rFonts w:ascii="Times New Roman" w:hAnsi="Times New Roman"/>
                <w:sz w:val="24"/>
                <w:szCs w:val="24"/>
              </w:rPr>
              <w:t>Євгеній</w:t>
            </w:r>
            <w:r>
              <w:rPr>
                <w:rFonts w:ascii="Times New Roman" w:hAnsi="Times New Roman"/>
                <w:b/>
                <w:sz w:val="24"/>
                <w:szCs w:val="24"/>
              </w:rPr>
              <w:t xml:space="preserve"> </w:t>
            </w:r>
            <w:r w:rsidRPr="00995E84">
              <w:rPr>
                <w:rFonts w:ascii="Times New Roman" w:hAnsi="Times New Roman"/>
                <w:sz w:val="24"/>
                <w:szCs w:val="24"/>
              </w:rPr>
              <w:t>Іванович</w:t>
            </w:r>
          </w:p>
          <w:p w:rsidR="00B40669" w:rsidRDefault="00B40669" w:rsidP="008C4210">
            <w:pPr>
              <w:spacing w:after="0" w:line="240" w:lineRule="auto"/>
              <w:ind w:left="175"/>
              <w:rPr>
                <w:rFonts w:ascii="Times New Roman" w:hAnsi="Times New Roman"/>
                <w:b/>
                <w:sz w:val="24"/>
                <w:szCs w:val="24"/>
              </w:rPr>
            </w:pPr>
            <w:r w:rsidRPr="00445623">
              <w:rPr>
                <w:rFonts w:ascii="Times New Roman" w:hAnsi="Times New Roman"/>
                <w:b/>
                <w:sz w:val="24"/>
                <w:szCs w:val="24"/>
              </w:rPr>
              <w:t>Посада:</w:t>
            </w:r>
            <w:r>
              <w:rPr>
                <w:rFonts w:ascii="Times New Roman" w:hAnsi="Times New Roman"/>
                <w:b/>
                <w:sz w:val="24"/>
                <w:szCs w:val="24"/>
              </w:rPr>
              <w:t xml:space="preserve"> </w:t>
            </w:r>
            <w:r w:rsidRPr="00A5352A">
              <w:rPr>
                <w:rFonts w:ascii="Times New Roman" w:hAnsi="Times New Roman"/>
                <w:sz w:val="24"/>
                <w:szCs w:val="24"/>
              </w:rPr>
              <w:t>доцент</w:t>
            </w:r>
          </w:p>
          <w:p w:rsidR="00B40669" w:rsidRPr="00A5352A" w:rsidRDefault="00B40669" w:rsidP="008C4210">
            <w:pPr>
              <w:spacing w:after="0" w:line="240" w:lineRule="auto"/>
              <w:ind w:left="175"/>
              <w:rPr>
                <w:rFonts w:ascii="Times New Roman" w:hAnsi="Times New Roman"/>
                <w:sz w:val="24"/>
                <w:szCs w:val="24"/>
              </w:rPr>
            </w:pPr>
            <w:r>
              <w:rPr>
                <w:rFonts w:ascii="Times New Roman" w:hAnsi="Times New Roman"/>
                <w:b/>
                <w:sz w:val="24"/>
                <w:szCs w:val="24"/>
              </w:rPr>
              <w:t xml:space="preserve">Науковий </w:t>
            </w:r>
            <w:r w:rsidRPr="00445623">
              <w:rPr>
                <w:rFonts w:ascii="Times New Roman" w:hAnsi="Times New Roman"/>
                <w:b/>
                <w:sz w:val="24"/>
                <w:szCs w:val="24"/>
              </w:rPr>
              <w:t xml:space="preserve"> ступінь</w:t>
            </w:r>
            <w:r w:rsidRPr="00A5352A">
              <w:rPr>
                <w:rFonts w:ascii="Times New Roman" w:hAnsi="Times New Roman"/>
                <w:sz w:val="24"/>
                <w:szCs w:val="24"/>
              </w:rPr>
              <w:t>: кандидат технічних наук</w:t>
            </w:r>
          </w:p>
          <w:p w:rsidR="00B40669" w:rsidRPr="00A5352A" w:rsidRDefault="00B40669" w:rsidP="008C4210">
            <w:pPr>
              <w:spacing w:after="0" w:line="240" w:lineRule="auto"/>
              <w:ind w:left="175"/>
              <w:rPr>
                <w:rFonts w:ascii="Times New Roman" w:hAnsi="Times New Roman"/>
                <w:sz w:val="24"/>
                <w:szCs w:val="24"/>
              </w:rPr>
            </w:pPr>
            <w:r>
              <w:rPr>
                <w:rFonts w:ascii="Times New Roman" w:hAnsi="Times New Roman"/>
                <w:b/>
                <w:sz w:val="24"/>
                <w:szCs w:val="24"/>
              </w:rPr>
              <w:t xml:space="preserve">Вчене звання: </w:t>
            </w:r>
            <w:r w:rsidRPr="00A5352A">
              <w:rPr>
                <w:rFonts w:ascii="Times New Roman" w:hAnsi="Times New Roman"/>
                <w:sz w:val="24"/>
                <w:szCs w:val="24"/>
              </w:rPr>
              <w:t>доцент</w:t>
            </w:r>
          </w:p>
          <w:p w:rsidR="00B40669" w:rsidRPr="00A5352A" w:rsidRDefault="00B40669" w:rsidP="008C4210">
            <w:pPr>
              <w:spacing w:after="0" w:line="240" w:lineRule="auto"/>
              <w:ind w:left="175"/>
              <w:rPr>
                <w:rFonts w:ascii="Times New Roman" w:hAnsi="Times New Roman"/>
                <w:i/>
                <w:sz w:val="24"/>
                <w:szCs w:val="24"/>
                <w:lang w:val="ru-RU"/>
              </w:rPr>
            </w:pPr>
            <w:r w:rsidRPr="00445623">
              <w:rPr>
                <w:rFonts w:ascii="Times New Roman" w:hAnsi="Times New Roman"/>
                <w:b/>
                <w:sz w:val="24"/>
                <w:szCs w:val="24"/>
              </w:rPr>
              <w:t>Профайл викладача:</w:t>
            </w:r>
            <w:r w:rsidRPr="00DD62F4">
              <w:rPr>
                <w:rFonts w:ascii="Times New Roman" w:hAnsi="Times New Roman"/>
                <w:b/>
                <w:sz w:val="24"/>
                <w:szCs w:val="24"/>
                <w:lang w:val="ru-RU"/>
              </w:rPr>
              <w:t xml:space="preserve"> </w:t>
            </w:r>
            <w:r w:rsidRPr="00A5352A">
              <w:rPr>
                <w:rFonts w:ascii="Times New Roman" w:hAnsi="Times New Roman"/>
                <w:i/>
                <w:sz w:val="24"/>
                <w:szCs w:val="24"/>
                <w:lang w:val="ru-RU"/>
              </w:rPr>
              <w:t>в розробці</w:t>
            </w:r>
          </w:p>
          <w:p w:rsidR="00B40669" w:rsidRPr="00A5352A" w:rsidRDefault="00B40669" w:rsidP="008C4210">
            <w:pPr>
              <w:spacing w:after="0" w:line="240" w:lineRule="auto"/>
              <w:ind w:left="175"/>
              <w:rPr>
                <w:rFonts w:ascii="Times New Roman" w:hAnsi="Times New Roman"/>
                <w:sz w:val="24"/>
                <w:szCs w:val="24"/>
              </w:rPr>
            </w:pPr>
            <w:r w:rsidRPr="00445623">
              <w:rPr>
                <w:rFonts w:ascii="Times New Roman" w:hAnsi="Times New Roman"/>
                <w:b/>
                <w:sz w:val="24"/>
                <w:szCs w:val="24"/>
              </w:rPr>
              <w:t xml:space="preserve">Тел.: </w:t>
            </w:r>
            <w:r>
              <w:rPr>
                <w:rFonts w:ascii="Times New Roman" w:hAnsi="Times New Roman"/>
                <w:sz w:val="24"/>
                <w:szCs w:val="24"/>
              </w:rPr>
              <w:t>099 319 72 51</w:t>
            </w:r>
          </w:p>
          <w:p w:rsidR="00B40669" w:rsidRPr="00A5352A" w:rsidRDefault="00B40669" w:rsidP="008C4210">
            <w:pPr>
              <w:spacing w:after="0" w:line="240" w:lineRule="auto"/>
              <w:ind w:left="175"/>
              <w:rPr>
                <w:rFonts w:ascii="Times New Roman" w:hAnsi="Times New Roman"/>
                <w:b/>
                <w:sz w:val="24"/>
                <w:szCs w:val="24"/>
                <w:lang w:val="de-DE"/>
              </w:rPr>
            </w:pPr>
            <w:r w:rsidRPr="00445623">
              <w:rPr>
                <w:rFonts w:ascii="Times New Roman" w:hAnsi="Times New Roman"/>
                <w:b/>
                <w:sz w:val="24"/>
                <w:szCs w:val="24"/>
              </w:rPr>
              <w:t>E-mail:</w:t>
            </w:r>
            <w:r w:rsidRPr="003E548B">
              <w:rPr>
                <w:rFonts w:ascii="Times New Roman" w:hAnsi="Times New Roman"/>
                <w:b/>
                <w:sz w:val="24"/>
                <w:szCs w:val="24"/>
              </w:rPr>
              <w:t xml:space="preserve"> </w:t>
            </w:r>
            <w:r>
              <w:rPr>
                <w:rFonts w:ascii="Times New Roman" w:hAnsi="Times New Roman"/>
                <w:sz w:val="24"/>
                <w:szCs w:val="24"/>
                <w:lang w:val="de-DE"/>
              </w:rPr>
              <w:t>jij_@ukr</w:t>
            </w:r>
            <w:r w:rsidRPr="00A5352A">
              <w:rPr>
                <w:rFonts w:ascii="Times New Roman" w:hAnsi="Times New Roman"/>
                <w:sz w:val="24"/>
                <w:szCs w:val="24"/>
                <w:lang w:val="de-DE"/>
              </w:rPr>
              <w:t>.</w:t>
            </w:r>
            <w:r>
              <w:rPr>
                <w:rFonts w:ascii="Times New Roman" w:hAnsi="Times New Roman"/>
                <w:sz w:val="24"/>
                <w:szCs w:val="24"/>
                <w:lang w:val="de-DE"/>
              </w:rPr>
              <w:t>net</w:t>
            </w:r>
          </w:p>
          <w:p w:rsidR="00B40669" w:rsidRPr="00A5352A" w:rsidRDefault="00B40669" w:rsidP="008C4210">
            <w:pPr>
              <w:spacing w:after="0" w:line="240" w:lineRule="auto"/>
              <w:ind w:left="175"/>
              <w:rPr>
                <w:rFonts w:ascii="Times New Roman" w:hAnsi="Times New Roman"/>
                <w:b/>
                <w:color w:val="000000"/>
                <w:sz w:val="24"/>
                <w:szCs w:val="24"/>
                <w:shd w:val="clear" w:color="auto" w:fill="FFFFFF"/>
                <w:lang w:val="de-DE"/>
              </w:rPr>
            </w:pPr>
            <w:r w:rsidRPr="00445623">
              <w:rPr>
                <w:rFonts w:ascii="Times New Roman" w:hAnsi="Times New Roman"/>
                <w:b/>
                <w:sz w:val="24"/>
                <w:szCs w:val="24"/>
              </w:rPr>
              <w:t>Робоче місце</w:t>
            </w:r>
            <w:r w:rsidRPr="00A5352A">
              <w:rPr>
                <w:rFonts w:ascii="Times New Roman" w:hAnsi="Times New Roman"/>
                <w:sz w:val="24"/>
                <w:szCs w:val="24"/>
              </w:rPr>
              <w:t>:</w:t>
            </w:r>
            <w:r w:rsidRPr="00A5352A">
              <w:rPr>
                <w:rFonts w:ascii="Times New Roman" w:hAnsi="Times New Roman"/>
                <w:sz w:val="24"/>
                <w:szCs w:val="24"/>
                <w:lang w:val="de-DE"/>
              </w:rPr>
              <w:t xml:space="preserve"> 6.30</w:t>
            </w:r>
            <w:r>
              <w:rPr>
                <w:rFonts w:ascii="Times New Roman" w:hAnsi="Times New Roman"/>
                <w:sz w:val="24"/>
                <w:szCs w:val="24"/>
                <w:lang w:val="de-DE"/>
              </w:rPr>
              <w:t>5</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Оригінальність навчальної дисципліни</w:t>
            </w:r>
          </w:p>
        </w:tc>
        <w:tc>
          <w:tcPr>
            <w:tcW w:w="7160" w:type="dxa"/>
          </w:tcPr>
          <w:p w:rsidR="00B40669" w:rsidRPr="00A5352A" w:rsidRDefault="00B40669" w:rsidP="0057215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Авторський курс</w:t>
            </w:r>
          </w:p>
        </w:tc>
      </w:tr>
      <w:tr w:rsidR="00B40669" w:rsidTr="0057215C">
        <w:tc>
          <w:tcPr>
            <w:tcW w:w="3261" w:type="dxa"/>
            <w:shd w:val="clear" w:color="auto" w:fill="FFFFFF"/>
          </w:tcPr>
          <w:p w:rsidR="00B40669" w:rsidRPr="00445623" w:rsidRDefault="00B40669" w:rsidP="0057215C">
            <w:pPr>
              <w:spacing w:after="0" w:line="240" w:lineRule="auto"/>
              <w:rPr>
                <w:rFonts w:ascii="Times New Roman" w:hAnsi="Times New Roman"/>
                <w:b/>
                <w:sz w:val="24"/>
                <w:szCs w:val="24"/>
              </w:rPr>
            </w:pPr>
            <w:r w:rsidRPr="00445623">
              <w:rPr>
                <w:rFonts w:ascii="Times New Roman" w:hAnsi="Times New Roman"/>
                <w:b/>
                <w:sz w:val="24"/>
                <w:szCs w:val="24"/>
              </w:rPr>
              <w:t>Лінк на дисципліну</w:t>
            </w:r>
          </w:p>
        </w:tc>
        <w:tc>
          <w:tcPr>
            <w:tcW w:w="7160" w:type="dxa"/>
          </w:tcPr>
          <w:p w:rsidR="00B40669" w:rsidRPr="00A5352A" w:rsidRDefault="00B40669" w:rsidP="0057215C">
            <w:pPr>
              <w:spacing w:after="0" w:line="240" w:lineRule="auto"/>
              <w:jc w:val="center"/>
              <w:rPr>
                <w:rFonts w:ascii="Times New Roman" w:hAnsi="Times New Roman"/>
                <w:i/>
                <w:color w:val="000000"/>
                <w:sz w:val="24"/>
                <w:szCs w:val="24"/>
                <w:shd w:val="clear" w:color="auto" w:fill="FFFFFF"/>
              </w:rPr>
            </w:pPr>
            <w:r w:rsidRPr="00A5352A">
              <w:rPr>
                <w:rFonts w:ascii="Times New Roman" w:hAnsi="Times New Roman"/>
                <w:i/>
                <w:color w:val="000000"/>
                <w:sz w:val="24"/>
                <w:szCs w:val="24"/>
                <w:shd w:val="clear" w:color="auto" w:fill="FFFFFF"/>
              </w:rPr>
              <w:t>В розробці</w:t>
            </w:r>
          </w:p>
        </w:tc>
      </w:tr>
    </w:tbl>
    <w:p w:rsidR="00B40669" w:rsidRPr="000A5FD2" w:rsidRDefault="00B40669" w:rsidP="000A5FD2">
      <w:pPr>
        <w:rPr>
          <w:lang w:val="ru-RU"/>
        </w:rPr>
      </w:pPr>
    </w:p>
    <w:sectPr w:rsidR="00B40669" w:rsidRPr="000A5FD2" w:rsidSect="000A5FD2">
      <w:pgSz w:w="11906" w:h="16838"/>
      <w:pgMar w:top="567"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7FC1"/>
    <w:multiLevelType w:val="hybridMultilevel"/>
    <w:tmpl w:val="38FA26AE"/>
    <w:lvl w:ilvl="0" w:tplc="AA52A2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6CB"/>
    <w:rsid w:val="00014511"/>
    <w:rsid w:val="00032E77"/>
    <w:rsid w:val="000337CE"/>
    <w:rsid w:val="0009044E"/>
    <w:rsid w:val="000A5FD2"/>
    <w:rsid w:val="000E63DF"/>
    <w:rsid w:val="00100CF4"/>
    <w:rsid w:val="00170F77"/>
    <w:rsid w:val="001B2B5B"/>
    <w:rsid w:val="001B2C7F"/>
    <w:rsid w:val="001D7F6A"/>
    <w:rsid w:val="001F1BB4"/>
    <w:rsid w:val="002E5FC0"/>
    <w:rsid w:val="0030296D"/>
    <w:rsid w:val="0031501A"/>
    <w:rsid w:val="00357FAF"/>
    <w:rsid w:val="00381565"/>
    <w:rsid w:val="00392B55"/>
    <w:rsid w:val="00393DB1"/>
    <w:rsid w:val="003D0A86"/>
    <w:rsid w:val="003E548B"/>
    <w:rsid w:val="004130FC"/>
    <w:rsid w:val="00413B3E"/>
    <w:rsid w:val="004143BA"/>
    <w:rsid w:val="00445623"/>
    <w:rsid w:val="00450B4F"/>
    <w:rsid w:val="004A0CA3"/>
    <w:rsid w:val="004A3557"/>
    <w:rsid w:val="004E2200"/>
    <w:rsid w:val="00543B45"/>
    <w:rsid w:val="00555C29"/>
    <w:rsid w:val="00560CCA"/>
    <w:rsid w:val="0057215C"/>
    <w:rsid w:val="00613C80"/>
    <w:rsid w:val="00636E67"/>
    <w:rsid w:val="00681B27"/>
    <w:rsid w:val="006A020B"/>
    <w:rsid w:val="006A2F9E"/>
    <w:rsid w:val="006E7B27"/>
    <w:rsid w:val="006F436A"/>
    <w:rsid w:val="00707D5F"/>
    <w:rsid w:val="00765C43"/>
    <w:rsid w:val="007F7CBD"/>
    <w:rsid w:val="00825485"/>
    <w:rsid w:val="008512FF"/>
    <w:rsid w:val="008C4210"/>
    <w:rsid w:val="008D2E5E"/>
    <w:rsid w:val="0093035D"/>
    <w:rsid w:val="00965C65"/>
    <w:rsid w:val="009779F9"/>
    <w:rsid w:val="00995E84"/>
    <w:rsid w:val="00A22A8E"/>
    <w:rsid w:val="00A5352A"/>
    <w:rsid w:val="00B31C4B"/>
    <w:rsid w:val="00B40669"/>
    <w:rsid w:val="00B82544"/>
    <w:rsid w:val="00BB37A2"/>
    <w:rsid w:val="00BC6281"/>
    <w:rsid w:val="00BE3336"/>
    <w:rsid w:val="00C56D25"/>
    <w:rsid w:val="00C80C3C"/>
    <w:rsid w:val="00CC09C1"/>
    <w:rsid w:val="00CC0B68"/>
    <w:rsid w:val="00CC7EFA"/>
    <w:rsid w:val="00D266BA"/>
    <w:rsid w:val="00D36BBF"/>
    <w:rsid w:val="00DA76CB"/>
    <w:rsid w:val="00DD62F4"/>
    <w:rsid w:val="00E84326"/>
    <w:rsid w:val="00F37346"/>
    <w:rsid w:val="00FC06C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CB"/>
    <w:pPr>
      <w:spacing w:after="160" w:line="25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06CB"/>
    <w:rPr>
      <w:rFonts w:cs="Times New Roman"/>
      <w:color w:val="0563C1"/>
      <w:u w:val="single"/>
    </w:rPr>
  </w:style>
  <w:style w:type="paragraph" w:customStyle="1" w:styleId="TableParagraph">
    <w:name w:val="Table Paragraph"/>
    <w:basedOn w:val="Normal"/>
    <w:uiPriority w:val="99"/>
    <w:rsid w:val="00FC06CB"/>
    <w:pPr>
      <w:widowControl w:val="0"/>
      <w:autoSpaceDE w:val="0"/>
      <w:autoSpaceDN w:val="0"/>
      <w:spacing w:after="0" w:line="240" w:lineRule="auto"/>
      <w:ind w:left="76"/>
    </w:pPr>
    <w:rPr>
      <w:rFonts w:ascii="Times New Roman" w:hAnsi="Times New Roman"/>
    </w:rPr>
  </w:style>
  <w:style w:type="paragraph" w:customStyle="1" w:styleId="MetodCentered">
    <w:name w:val="Metod_Centered"/>
    <w:basedOn w:val="Normal"/>
    <w:link w:val="MetodCentered0"/>
    <w:uiPriority w:val="99"/>
    <w:rsid w:val="00555C29"/>
    <w:pPr>
      <w:tabs>
        <w:tab w:val="left" w:pos="6379"/>
      </w:tabs>
      <w:spacing w:after="0" w:line="240" w:lineRule="auto"/>
      <w:ind w:right="27"/>
      <w:jc w:val="center"/>
    </w:pPr>
    <w:rPr>
      <w:rFonts w:ascii="Times New Roman" w:hAnsi="Times New Roman"/>
      <w:szCs w:val="20"/>
    </w:rPr>
  </w:style>
  <w:style w:type="character" w:customStyle="1" w:styleId="MetodCentered0">
    <w:name w:val="Metod_Centered Знак"/>
    <w:link w:val="MetodCentered"/>
    <w:uiPriority w:val="99"/>
    <w:locked/>
    <w:rsid w:val="00555C29"/>
    <w:rPr>
      <w:rFonts w:eastAsia="Times New Roman"/>
      <w:sz w:val="22"/>
      <w:lang w:eastAsia="en-US"/>
    </w:rPr>
  </w:style>
  <w:style w:type="paragraph" w:styleId="ListParagraph">
    <w:name w:val="List Paragraph"/>
    <w:basedOn w:val="Normal"/>
    <w:uiPriority w:val="99"/>
    <w:qFormat/>
    <w:rsid w:val="00995E8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3152</Words>
  <Characters>1798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21</dc:title>
  <dc:subject/>
  <dc:creator>User</dc:creator>
  <cp:keywords/>
  <dc:description/>
  <cp:lastModifiedBy>Admin</cp:lastModifiedBy>
  <cp:revision>3</cp:revision>
  <cp:lastPrinted>2021-04-01T12:01:00Z</cp:lastPrinted>
  <dcterms:created xsi:type="dcterms:W3CDTF">2022-02-07T16:42:00Z</dcterms:created>
  <dcterms:modified xsi:type="dcterms:W3CDTF">2022-02-07T16:43:00Z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