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76" w:rsidRPr="009E5914" w:rsidRDefault="002D4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9E5914">
        <w:rPr>
          <w:color w:val="000000"/>
          <w:lang w:val="uk-UA"/>
        </w:rPr>
        <w:t>Дані щодо річного звіту з наукової діяльності за 2020 р. (календарний рік)</w:t>
      </w: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2D4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E5914">
        <w:rPr>
          <w:b/>
          <w:color w:val="000000"/>
          <w:lang w:val="uk-UA"/>
        </w:rPr>
        <w:t>І. Показники наукової діяльності:</w:t>
      </w: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bookmarkStart w:id="0" w:name="bookmark=id.gjdgxs" w:colFirst="0" w:colLast="0"/>
      <w:bookmarkEnd w:id="0"/>
    </w:p>
    <w:tbl>
      <w:tblPr>
        <w:tblStyle w:val="af3"/>
        <w:tblW w:w="9727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7683"/>
        <w:gridCol w:w="1360"/>
      </w:tblGrid>
      <w:tr w:rsidR="00553E76" w:rsidRPr="009E5914">
        <w:tc>
          <w:tcPr>
            <w:tcW w:w="684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№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з/п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Показники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Кількість</w:t>
            </w: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1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Монографії 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з них, відповідно за кордоном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2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Підручники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3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Навчальні посібники</w:t>
            </w:r>
          </w:p>
        </w:tc>
        <w:tc>
          <w:tcPr>
            <w:tcW w:w="1360" w:type="dxa"/>
            <w:vAlign w:val="center"/>
          </w:tcPr>
          <w:p w:rsidR="00553E76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E5914">
              <w:rPr>
                <w:lang w:val="uk-UA"/>
              </w:rPr>
              <w:t>2</w:t>
            </w: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4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Словники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5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Фахові статті (вітчизняні)</w:t>
            </w:r>
          </w:p>
        </w:tc>
        <w:tc>
          <w:tcPr>
            <w:tcW w:w="1360" w:type="dxa"/>
            <w:vAlign w:val="center"/>
          </w:tcPr>
          <w:p w:rsidR="00553E76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E5914">
              <w:rPr>
                <w:lang w:val="uk-UA"/>
              </w:rPr>
              <w:t>4</w:t>
            </w: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з них категорії Б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https://openscience.in.ua/ab-journals</w:t>
            </w:r>
          </w:p>
        </w:tc>
        <w:tc>
          <w:tcPr>
            <w:tcW w:w="1360" w:type="dxa"/>
            <w:vAlign w:val="center"/>
          </w:tcPr>
          <w:p w:rsidR="00553E76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E5914">
              <w:rPr>
                <w:lang w:val="uk-UA"/>
              </w:rPr>
              <w:t>2</w:t>
            </w:r>
          </w:p>
        </w:tc>
      </w:tr>
      <w:tr w:rsidR="00553E76" w:rsidRPr="009E5914" w:rsidTr="005608B1">
        <w:trPr>
          <w:trHeight w:val="168"/>
        </w:trPr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6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Не фахові статті та тези (вітчизняні)</w:t>
            </w:r>
          </w:p>
        </w:tc>
        <w:tc>
          <w:tcPr>
            <w:tcW w:w="1360" w:type="dxa"/>
            <w:vAlign w:val="center"/>
          </w:tcPr>
          <w:p w:rsidR="00553E76" w:rsidRPr="009E5914" w:rsidRDefault="005608B1" w:rsidP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E5914">
              <w:rPr>
                <w:color w:val="000000"/>
                <w:lang w:val="uk-UA"/>
              </w:rPr>
              <w:t>12</w:t>
            </w: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7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Статті у зарубіжних виданнях</w:t>
            </w:r>
          </w:p>
        </w:tc>
        <w:tc>
          <w:tcPr>
            <w:tcW w:w="1360" w:type="dxa"/>
            <w:vAlign w:val="center"/>
          </w:tcPr>
          <w:p w:rsidR="00553E76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lang w:val="uk-UA"/>
              </w:rPr>
              <w:t>1</w:t>
            </w: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Статті у зарубіжних виданнях, що мають </w:t>
            </w:r>
            <w:proofErr w:type="spellStart"/>
            <w:r w:rsidRPr="009E5914">
              <w:rPr>
                <w:color w:val="000000"/>
                <w:lang w:val="uk-UA"/>
              </w:rPr>
              <w:t>імпакт</w:t>
            </w:r>
            <w:proofErr w:type="spellEnd"/>
            <w:r w:rsidRPr="009E5914">
              <w:rPr>
                <w:color w:val="000000"/>
                <w:lang w:val="uk-UA"/>
              </w:rPr>
              <w:t>-фактор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8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Публікації у виданнях, що входять до міжнародних науково-метричних баз даних</w:t>
            </w:r>
          </w:p>
        </w:tc>
        <w:tc>
          <w:tcPr>
            <w:tcW w:w="1360" w:type="dxa"/>
            <w:vAlign w:val="center"/>
          </w:tcPr>
          <w:p w:rsidR="00553E76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lang w:val="uk-UA"/>
              </w:rPr>
              <w:t xml:space="preserve">7 </w:t>
            </w: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Scopus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5608B1" w:rsidP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E5914">
              <w:rPr>
                <w:lang w:val="uk-UA"/>
              </w:rPr>
              <w:t>3</w:t>
            </w: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Web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of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Science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Copernicus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lang w:val="uk-UA"/>
              </w:rPr>
              <w:t xml:space="preserve">6 </w:t>
            </w: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Інші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9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Кількість цитувань у виданнях що входять до міжнародних науково-метричних баз даних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Scopus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5608B1" w:rsidP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9E5914">
              <w:rPr>
                <w:lang w:val="uk-UA"/>
              </w:rPr>
              <w:t>8</w:t>
            </w: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Web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of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Science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Copernicus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Інші</w:t>
            </w:r>
          </w:p>
        </w:tc>
        <w:tc>
          <w:tcPr>
            <w:tcW w:w="1360" w:type="dxa"/>
            <w:vAlign w:val="center"/>
          </w:tcPr>
          <w:p w:rsidR="00553E76" w:rsidRPr="009E5914" w:rsidRDefault="005608B1" w:rsidP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E5914">
              <w:rPr>
                <w:lang w:val="uk-UA"/>
              </w:rPr>
              <w:t>7</w:t>
            </w:r>
          </w:p>
        </w:tc>
      </w:tr>
      <w:tr w:rsidR="00553E76" w:rsidRPr="009E5914"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1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Статті та тези за участю студентів </w:t>
            </w:r>
          </w:p>
        </w:tc>
        <w:tc>
          <w:tcPr>
            <w:tcW w:w="1360" w:type="dxa"/>
            <w:vAlign w:val="center"/>
          </w:tcPr>
          <w:p w:rsidR="00553E76" w:rsidRPr="009E5914" w:rsidRDefault="005608B1" w:rsidP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5</w:t>
            </w:r>
          </w:p>
        </w:tc>
      </w:tr>
      <w:tr w:rsidR="00553E76" w:rsidRPr="009E5914">
        <w:trPr>
          <w:trHeight w:val="365"/>
        </w:trPr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1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Статті та тези опубліковані студентами самостійно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48"/>
        </w:trPr>
        <w:tc>
          <w:tcPr>
            <w:tcW w:w="684" w:type="dxa"/>
            <w:vAlign w:val="center"/>
          </w:tcPr>
          <w:p w:rsidR="00553E76" w:rsidRPr="009E5914" w:rsidRDefault="002D4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1</w:t>
            </w: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Кількість студентів, які одержували стипендії Президента України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48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b/>
                <w:color w:val="000000"/>
                <w:lang w:val="uk-UA"/>
              </w:rPr>
              <w:t>Молоді вчені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404"/>
        </w:trPr>
        <w:tc>
          <w:tcPr>
            <w:tcW w:w="684" w:type="dxa"/>
            <w:vAlign w:val="center"/>
          </w:tcPr>
          <w:p w:rsidR="00553E76" w:rsidRPr="009E5914" w:rsidRDefault="00553E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b/>
                <w:color w:val="000000"/>
                <w:lang w:val="uk-UA"/>
              </w:rPr>
              <w:t xml:space="preserve">Чисельність молодих вчених всього 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7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з них доктори наук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2</w:t>
            </w:r>
          </w:p>
        </w:tc>
      </w:tr>
      <w:tr w:rsidR="00553E76" w:rsidRPr="009E5914">
        <w:trPr>
          <w:trHeight w:val="37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          кандидати наук</w:t>
            </w:r>
          </w:p>
        </w:tc>
        <w:tc>
          <w:tcPr>
            <w:tcW w:w="1360" w:type="dxa"/>
            <w:vAlign w:val="center"/>
          </w:tcPr>
          <w:p w:rsidR="00553E76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lang w:val="uk-UA"/>
              </w:rPr>
              <w:t>1</w:t>
            </w:r>
          </w:p>
        </w:tc>
      </w:tr>
      <w:tr w:rsidR="00553E76" w:rsidRPr="009E5914">
        <w:trPr>
          <w:trHeight w:val="37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          аспіранти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7</w:t>
            </w:r>
          </w:p>
        </w:tc>
      </w:tr>
      <w:tr w:rsidR="00553E76" w:rsidRPr="009E5914">
        <w:trPr>
          <w:trHeight w:val="37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          докторанти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7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          без ступеня, не включаючи аспірантів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2</w:t>
            </w:r>
          </w:p>
        </w:tc>
      </w:tr>
      <w:tr w:rsidR="00553E76" w:rsidRPr="009E5914">
        <w:trPr>
          <w:trHeight w:val="370"/>
        </w:trPr>
        <w:tc>
          <w:tcPr>
            <w:tcW w:w="684" w:type="dxa"/>
            <w:vAlign w:val="center"/>
          </w:tcPr>
          <w:p w:rsidR="00553E76" w:rsidRPr="009E5914" w:rsidRDefault="00553E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b/>
                <w:color w:val="000000"/>
                <w:lang w:val="uk-UA"/>
              </w:rPr>
              <w:t xml:space="preserve">Кількість молодих вчених що отримували премії, </w:t>
            </w:r>
            <w:r w:rsidRPr="009E5914">
              <w:rPr>
                <w:color w:val="000000"/>
                <w:lang w:val="uk-UA"/>
              </w:rPr>
              <w:t>з них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гранти Президента України для підтримки наукових досліджень молодих вчених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гранти Президента України докторам наук для здійснення наукових досліджень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щорічні гранти Президента України для обдарованої молоді 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щорічні премії Президента України для молодих учених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премії Верховної Ради України найталановитішим молодим ученим в галузі фундаментальних і прикладних досліджень науково-технічних розробок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премія Кабінету Міністрів України за особливі досягнення молоді у розбудові України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стипендії Верховної Ради України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стипендії Кабінету Міністрів України для молодих учених</w:t>
            </w:r>
          </w:p>
        </w:tc>
        <w:tc>
          <w:tcPr>
            <w:tcW w:w="1360" w:type="dxa"/>
            <w:vAlign w:val="center"/>
          </w:tcPr>
          <w:p w:rsidR="00553E76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lang w:val="uk-UA"/>
              </w:rPr>
              <w:t>1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b/>
                <w:color w:val="000000"/>
                <w:lang w:val="uk-UA"/>
              </w:rPr>
              <w:t>Наукові праці молодих вчених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Опубліковано </w:t>
            </w:r>
            <w:r w:rsidRPr="009E5914">
              <w:rPr>
                <w:b/>
                <w:color w:val="000000"/>
                <w:lang w:val="uk-UA"/>
              </w:rPr>
              <w:t>монографій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з них за кордоном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Опубліковано </w:t>
            </w:r>
            <w:r w:rsidRPr="009E5914">
              <w:rPr>
                <w:b/>
                <w:color w:val="000000"/>
                <w:lang w:val="uk-UA"/>
              </w:rPr>
              <w:t>підручників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Опубліковано </w:t>
            </w:r>
            <w:r w:rsidRPr="009E5914">
              <w:rPr>
                <w:b/>
                <w:color w:val="000000"/>
                <w:lang w:val="uk-UA"/>
              </w:rPr>
              <w:t>навчальних посібників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Кількість </w:t>
            </w:r>
            <w:r w:rsidRPr="009E5914">
              <w:rPr>
                <w:b/>
                <w:color w:val="000000"/>
                <w:lang w:val="uk-UA"/>
              </w:rPr>
              <w:t>публікацій</w:t>
            </w:r>
            <w:r w:rsidRPr="009E5914">
              <w:rPr>
                <w:color w:val="000000"/>
                <w:lang w:val="uk-UA"/>
              </w:rPr>
              <w:t xml:space="preserve"> (статей) всього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з них статей у зарубіжних виданнях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у виданнях, що входять до міжнародних науково-метричних баз даних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Scopus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5608B1" w:rsidP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4</w:t>
            </w:r>
          </w:p>
          <w:p w:rsidR="00553E76" w:rsidRPr="009E5914" w:rsidRDefault="00553E76" w:rsidP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Web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of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Science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Copernicus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Інші</w:t>
            </w:r>
          </w:p>
        </w:tc>
        <w:tc>
          <w:tcPr>
            <w:tcW w:w="1360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Кількість </w:t>
            </w:r>
            <w:r w:rsidRPr="009E5914">
              <w:rPr>
                <w:b/>
                <w:color w:val="000000"/>
                <w:lang w:val="uk-UA"/>
              </w:rPr>
              <w:t>цитувань</w:t>
            </w:r>
            <w:r w:rsidRPr="009E5914">
              <w:rPr>
                <w:color w:val="000000"/>
                <w:lang w:val="uk-UA"/>
              </w:rPr>
              <w:t xml:space="preserve"> у виданнях що входять до міжнародних науково-метричних баз даних </w:t>
            </w:r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Scopus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5608B1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lang w:val="uk-UA"/>
              </w:rPr>
              <w:t>6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Web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of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Science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Copernicus</w:t>
            </w:r>
            <w:proofErr w:type="spellEnd"/>
          </w:p>
        </w:tc>
        <w:tc>
          <w:tcPr>
            <w:tcW w:w="136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-</w:t>
            </w:r>
          </w:p>
        </w:tc>
      </w:tr>
      <w:tr w:rsidR="00553E76" w:rsidRPr="009E5914">
        <w:trPr>
          <w:trHeight w:val="320"/>
        </w:trPr>
        <w:tc>
          <w:tcPr>
            <w:tcW w:w="684" w:type="dxa"/>
            <w:vAlign w:val="center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683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Інші</w:t>
            </w:r>
          </w:p>
        </w:tc>
        <w:tc>
          <w:tcPr>
            <w:tcW w:w="1360" w:type="dxa"/>
            <w:vAlign w:val="center"/>
          </w:tcPr>
          <w:p w:rsidR="00553E76" w:rsidRPr="009E5914" w:rsidRDefault="002D4198" w:rsidP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4</w:t>
            </w:r>
          </w:p>
        </w:tc>
      </w:tr>
    </w:tbl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2D4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proofErr w:type="spellStart"/>
      <w:r w:rsidRPr="009E5914">
        <w:rPr>
          <w:b/>
          <w:color w:val="000000"/>
          <w:lang w:val="uk-UA"/>
        </w:rPr>
        <w:t>ІІ</w:t>
      </w:r>
      <w:proofErr w:type="spellEnd"/>
      <w:r w:rsidRPr="009E5914">
        <w:rPr>
          <w:b/>
          <w:color w:val="000000"/>
          <w:lang w:val="uk-UA"/>
        </w:rPr>
        <w:t xml:space="preserve">. Список наукових праць, опублікованих та прийнятих редакцією до друку у звітному році у зарубіжних виданнях, </w:t>
      </w:r>
      <w:r w:rsidRPr="009E5914">
        <w:rPr>
          <w:b/>
          <w:i/>
          <w:color w:val="000000"/>
          <w:u w:val="single"/>
          <w:lang w:val="uk-UA"/>
        </w:rPr>
        <w:t xml:space="preserve">які мають </w:t>
      </w:r>
      <w:proofErr w:type="spellStart"/>
      <w:r w:rsidRPr="009E5914">
        <w:rPr>
          <w:b/>
          <w:i/>
          <w:color w:val="000000"/>
          <w:u w:val="single"/>
          <w:lang w:val="uk-UA"/>
        </w:rPr>
        <w:t>імпакт</w:t>
      </w:r>
      <w:proofErr w:type="spellEnd"/>
      <w:r w:rsidRPr="009E5914">
        <w:rPr>
          <w:b/>
          <w:i/>
          <w:color w:val="000000"/>
          <w:u w:val="single"/>
          <w:lang w:val="uk-UA"/>
        </w:rPr>
        <w:t>-фактор,</w:t>
      </w:r>
      <w:r w:rsidRPr="009E5914">
        <w:rPr>
          <w:b/>
          <w:color w:val="000000"/>
          <w:lang w:val="uk-UA"/>
        </w:rPr>
        <w:t xml:space="preserve"> (окремо відмітити статті у </w:t>
      </w:r>
      <w:proofErr w:type="spellStart"/>
      <w:r w:rsidRPr="009E5914">
        <w:rPr>
          <w:b/>
          <w:color w:val="000000"/>
          <w:lang w:val="uk-UA"/>
        </w:rPr>
        <w:t>Scopus</w:t>
      </w:r>
      <w:proofErr w:type="spellEnd"/>
      <w:r w:rsidRPr="009E5914">
        <w:rPr>
          <w:b/>
          <w:color w:val="000000"/>
          <w:lang w:val="uk-UA"/>
        </w:rPr>
        <w:t xml:space="preserve">, вказавши у останньому стовпчику – </w:t>
      </w:r>
      <w:proofErr w:type="spellStart"/>
      <w:r w:rsidRPr="009E5914">
        <w:rPr>
          <w:b/>
          <w:color w:val="FF00FF"/>
          <w:lang w:val="uk-UA"/>
        </w:rPr>
        <w:t>Scopus</w:t>
      </w:r>
      <w:proofErr w:type="spellEnd"/>
      <w:r w:rsidRPr="009E5914">
        <w:rPr>
          <w:b/>
          <w:color w:val="000000"/>
          <w:lang w:val="uk-UA"/>
        </w:rPr>
        <w:t xml:space="preserve">, та аналогічно </w:t>
      </w:r>
      <w:proofErr w:type="spellStart"/>
      <w:r w:rsidRPr="009E5914">
        <w:rPr>
          <w:b/>
          <w:color w:val="FF00FF"/>
          <w:lang w:val="uk-UA"/>
        </w:rPr>
        <w:t>Web</w:t>
      </w:r>
      <w:proofErr w:type="spellEnd"/>
      <w:r w:rsidRPr="009E5914">
        <w:rPr>
          <w:b/>
          <w:color w:val="FF00FF"/>
          <w:lang w:val="uk-UA"/>
        </w:rPr>
        <w:t xml:space="preserve"> </w:t>
      </w:r>
      <w:proofErr w:type="spellStart"/>
      <w:r w:rsidRPr="009E5914">
        <w:rPr>
          <w:b/>
          <w:color w:val="FF00FF"/>
          <w:lang w:val="uk-UA"/>
        </w:rPr>
        <w:t>of</w:t>
      </w:r>
      <w:proofErr w:type="spellEnd"/>
      <w:r w:rsidRPr="009E5914">
        <w:rPr>
          <w:b/>
          <w:color w:val="FF00FF"/>
          <w:lang w:val="uk-UA"/>
        </w:rPr>
        <w:t xml:space="preserve"> </w:t>
      </w:r>
      <w:proofErr w:type="spellStart"/>
      <w:r w:rsidRPr="009E5914">
        <w:rPr>
          <w:b/>
          <w:color w:val="FF00FF"/>
          <w:lang w:val="uk-UA"/>
        </w:rPr>
        <w:t>science</w:t>
      </w:r>
      <w:proofErr w:type="spellEnd"/>
      <w:r w:rsidRPr="009E5914">
        <w:rPr>
          <w:b/>
          <w:color w:val="FF00FF"/>
          <w:lang w:val="uk-UA"/>
        </w:rPr>
        <w:t xml:space="preserve">, </w:t>
      </w:r>
      <w:r w:rsidRPr="009E5914">
        <w:rPr>
          <w:b/>
          <w:color w:val="000000"/>
          <w:lang w:val="uk-UA"/>
        </w:rPr>
        <w:t>можливо стаття в обох базах, то тоді обидві) за формою:</w:t>
      </w: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95"/>
        <w:gridCol w:w="3434"/>
        <w:gridCol w:w="2098"/>
        <w:gridCol w:w="1871"/>
      </w:tblGrid>
      <w:tr w:rsidR="00553E76" w:rsidRPr="009E5914" w:rsidTr="005608B1">
        <w:trPr>
          <w:tblHeader/>
        </w:trPr>
        <w:tc>
          <w:tcPr>
            <w:tcW w:w="591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№ з/п</w:t>
            </w:r>
          </w:p>
        </w:tc>
        <w:tc>
          <w:tcPr>
            <w:tcW w:w="1895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Автори</w:t>
            </w:r>
          </w:p>
        </w:tc>
        <w:tc>
          <w:tcPr>
            <w:tcW w:w="3434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Назва роботи</w:t>
            </w:r>
          </w:p>
        </w:tc>
        <w:tc>
          <w:tcPr>
            <w:tcW w:w="2098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Назва видання, де опубліковано роботу</w:t>
            </w:r>
          </w:p>
        </w:tc>
        <w:tc>
          <w:tcPr>
            <w:tcW w:w="1871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Том, номер (випуск, перша-остання сторінки роботи</w:t>
            </w:r>
          </w:p>
        </w:tc>
      </w:tr>
      <w:tr w:rsidR="00553E76" w:rsidRPr="009E5914">
        <w:tc>
          <w:tcPr>
            <w:tcW w:w="9889" w:type="dxa"/>
            <w:gridSpan w:val="5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b/>
                <w:color w:val="000000"/>
                <w:lang w:val="uk-UA"/>
              </w:rPr>
              <w:t>Статті</w:t>
            </w:r>
          </w:p>
        </w:tc>
      </w:tr>
      <w:tr w:rsidR="00553E76" w:rsidRPr="009E5914">
        <w:tc>
          <w:tcPr>
            <w:tcW w:w="591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1</w:t>
            </w:r>
          </w:p>
        </w:tc>
        <w:tc>
          <w:tcPr>
            <w:tcW w:w="1895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Chebanyuk</w:t>
            </w:r>
            <w:proofErr w:type="spellEnd"/>
            <w:r w:rsidRPr="009E5914">
              <w:rPr>
                <w:color w:val="000000"/>
                <w:lang w:val="en-GB"/>
              </w:rPr>
              <w:t xml:space="preserve"> O.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Palahin</w:t>
            </w:r>
            <w:proofErr w:type="spellEnd"/>
            <w:r w:rsidRPr="009E5914">
              <w:rPr>
                <w:color w:val="000000"/>
                <w:lang w:val="en-GB"/>
              </w:rPr>
              <w:t xml:space="preserve"> O.</w:t>
            </w:r>
          </w:p>
          <w:p w:rsidR="00553E76" w:rsidRPr="009E5914" w:rsidRDefault="002D419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>Markov Kr.</w:t>
            </w:r>
          </w:p>
        </w:tc>
        <w:tc>
          <w:tcPr>
            <w:tcW w:w="3434" w:type="dxa"/>
            <w:vAlign w:val="center"/>
          </w:tcPr>
          <w:p w:rsidR="00553E76" w:rsidRPr="009E5914" w:rsidRDefault="002D419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>Domain engineering approach of software requirements analysis</w:t>
            </w:r>
          </w:p>
        </w:tc>
        <w:tc>
          <w:tcPr>
            <w:tcW w:w="2098" w:type="dxa"/>
            <w:vAlign w:val="center"/>
          </w:tcPr>
          <w:p w:rsidR="00553E76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Проблеми програмування </w:t>
            </w:r>
          </w:p>
          <w:p w:rsidR="00553E76" w:rsidRPr="009E5914" w:rsidRDefault="00553E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553E76" w:rsidRPr="009E5914" w:rsidRDefault="002D419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lang w:val="en-GB"/>
              </w:rPr>
            </w:pPr>
            <w:r w:rsidRPr="009E5914">
              <w:rPr>
                <w:color w:val="000000"/>
                <w:lang w:val="en-GB"/>
              </w:rPr>
              <w:t xml:space="preserve">2020 №2-3. – C. 164-172. </w:t>
            </w:r>
            <w:r w:rsidRPr="009E5914">
              <w:rPr>
                <w:b/>
                <w:color w:val="000000"/>
                <w:lang w:val="en-GB"/>
              </w:rPr>
              <w:t xml:space="preserve">Scopus, </w:t>
            </w:r>
          </w:p>
        </w:tc>
      </w:tr>
      <w:tr w:rsidR="00553E76" w:rsidRPr="009E5914">
        <w:tc>
          <w:tcPr>
            <w:tcW w:w="591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lang w:val="uk-UA"/>
              </w:rPr>
              <w:t>2</w:t>
            </w:r>
          </w:p>
        </w:tc>
        <w:tc>
          <w:tcPr>
            <w:tcW w:w="1895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highlight w:val="white"/>
                <w:lang w:val="en-GB"/>
              </w:rPr>
              <w:t>Gnatyuk</w:t>
            </w:r>
            <w:proofErr w:type="spellEnd"/>
            <w:r w:rsidRPr="009E5914">
              <w:rPr>
                <w:highlight w:val="white"/>
                <w:lang w:val="en-GB"/>
              </w:rPr>
              <w:t xml:space="preserve">, S., </w:t>
            </w:r>
            <w:proofErr w:type="spellStart"/>
            <w:r w:rsidRPr="009E5914">
              <w:rPr>
                <w:highlight w:val="white"/>
                <w:lang w:val="en-GB"/>
              </w:rPr>
              <w:t>Kinzeryavyy</w:t>
            </w:r>
            <w:proofErr w:type="spellEnd"/>
            <w:r w:rsidRPr="009E5914">
              <w:rPr>
                <w:highlight w:val="white"/>
                <w:lang w:val="en-GB"/>
              </w:rPr>
              <w:t xml:space="preserve">, V., </w:t>
            </w:r>
            <w:proofErr w:type="spellStart"/>
            <w:r w:rsidRPr="009E5914">
              <w:rPr>
                <w:highlight w:val="white"/>
                <w:lang w:val="en-GB"/>
              </w:rPr>
              <w:t>Stepanenko</w:t>
            </w:r>
            <w:proofErr w:type="spellEnd"/>
            <w:r w:rsidRPr="009E5914">
              <w:rPr>
                <w:highlight w:val="white"/>
                <w:lang w:val="en-GB"/>
              </w:rPr>
              <w:t xml:space="preserve">, I., </w:t>
            </w:r>
            <w:proofErr w:type="spellStart"/>
            <w:r w:rsidRPr="009E5914">
              <w:rPr>
                <w:highlight w:val="white"/>
                <w:lang w:val="en-GB"/>
              </w:rPr>
              <w:t>Gorbatyuk</w:t>
            </w:r>
            <w:proofErr w:type="spellEnd"/>
            <w:r w:rsidRPr="009E5914">
              <w:rPr>
                <w:highlight w:val="white"/>
                <w:lang w:val="en-GB"/>
              </w:rPr>
              <w:t xml:space="preserve">, Y., </w:t>
            </w:r>
            <w:proofErr w:type="spellStart"/>
            <w:r w:rsidRPr="009E5914">
              <w:rPr>
                <w:highlight w:val="white"/>
                <w:lang w:val="en-GB"/>
              </w:rPr>
              <w:t>Gizun</w:t>
            </w:r>
            <w:proofErr w:type="spellEnd"/>
            <w:r w:rsidRPr="009E5914">
              <w:rPr>
                <w:highlight w:val="white"/>
                <w:lang w:val="en-GB"/>
              </w:rPr>
              <w:t xml:space="preserve">, A., and </w:t>
            </w:r>
            <w:proofErr w:type="spellStart"/>
            <w:r w:rsidRPr="009E5914">
              <w:rPr>
                <w:highlight w:val="white"/>
                <w:lang w:val="en-GB"/>
              </w:rPr>
              <w:t>Kotelianets</w:t>
            </w:r>
            <w:proofErr w:type="spellEnd"/>
            <w:r w:rsidRPr="009E5914">
              <w:rPr>
                <w:highlight w:val="white"/>
                <w:lang w:val="en-GB"/>
              </w:rPr>
              <w:t>, V.</w:t>
            </w:r>
          </w:p>
        </w:tc>
        <w:tc>
          <w:tcPr>
            <w:tcW w:w="3434" w:type="dxa"/>
            <w:vAlign w:val="center"/>
          </w:tcPr>
          <w:p w:rsidR="00553E76" w:rsidRPr="009E5914" w:rsidRDefault="002D4198">
            <w:pPr>
              <w:widowControl w:val="0"/>
              <w:shd w:val="clear" w:color="auto" w:fill="FFFFFF"/>
              <w:ind w:left="0" w:hanging="2"/>
              <w:rPr>
                <w:lang w:val="en-GB"/>
              </w:rPr>
            </w:pPr>
            <w:r w:rsidRPr="009E5914">
              <w:rPr>
                <w:lang w:val="en-GB"/>
              </w:rPr>
              <w:t>Code Obfuscation Technique for Enhancing Software Protection Against Reverse Engineering</w:t>
            </w:r>
          </w:p>
          <w:p w:rsidR="00553E76" w:rsidRPr="009E5914" w:rsidRDefault="00553E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lang w:val="en-GB"/>
              </w:rPr>
            </w:pPr>
            <w:r w:rsidRPr="009E5914">
              <w:rPr>
                <w:color w:val="2E2E2E"/>
                <w:highlight w:val="white"/>
                <w:lang w:val="en-GB"/>
              </w:rPr>
              <w:t>Advances in Intelligent Systems and Computing</w:t>
            </w:r>
            <w:r w:rsidRPr="009E5914">
              <w:rPr>
                <w:color w:val="323232"/>
                <w:highlight w:val="white"/>
                <w:lang w:val="en-GB"/>
              </w:rPr>
              <w:t xml:space="preserve">, </w:t>
            </w:r>
          </w:p>
        </w:tc>
        <w:tc>
          <w:tcPr>
            <w:tcW w:w="1871" w:type="dxa"/>
            <w:vAlign w:val="center"/>
          </w:tcPr>
          <w:p w:rsidR="00553E76" w:rsidRPr="009E5914" w:rsidRDefault="002D4198">
            <w:pPr>
              <w:ind w:left="0" w:right="-108" w:hanging="2"/>
              <w:rPr>
                <w:color w:val="2E2E2E"/>
                <w:highlight w:val="white"/>
                <w:lang w:val="en-GB"/>
              </w:rPr>
            </w:pPr>
            <w:r w:rsidRPr="009E5914">
              <w:rPr>
                <w:color w:val="2E2E2E"/>
                <w:highlight w:val="white"/>
                <w:lang w:val="en-GB"/>
              </w:rPr>
              <w:t xml:space="preserve">(Springer </w:t>
            </w:r>
            <w:proofErr w:type="spellStart"/>
            <w:r w:rsidRPr="009E5914">
              <w:rPr>
                <w:color w:val="2E2E2E"/>
                <w:highlight w:val="white"/>
                <w:lang w:val="en-GB"/>
              </w:rPr>
              <w:t>Verlag</w:t>
            </w:r>
            <w:proofErr w:type="spellEnd"/>
            <w:r w:rsidRPr="009E5914">
              <w:rPr>
                <w:color w:val="2E2E2E"/>
                <w:highlight w:val="white"/>
                <w:lang w:val="en-GB"/>
              </w:rPr>
              <w:t>), 2020</w:t>
            </w:r>
            <w:r w:rsidRPr="009E5914">
              <w:rPr>
                <w:color w:val="323232"/>
                <w:highlight w:val="white"/>
                <w:lang w:val="en-GB"/>
              </w:rPr>
              <w:t xml:space="preserve">, </w:t>
            </w:r>
            <w:r w:rsidRPr="009E5914">
              <w:rPr>
                <w:color w:val="2E2E2E"/>
                <w:highlight w:val="white"/>
                <w:lang w:val="en-GB"/>
              </w:rPr>
              <w:t>902</w:t>
            </w:r>
            <w:r w:rsidRPr="009E5914">
              <w:rPr>
                <w:color w:val="323232"/>
                <w:highlight w:val="white"/>
                <w:lang w:val="en-GB"/>
              </w:rPr>
              <w:t xml:space="preserve">, </w:t>
            </w:r>
            <w:proofErr w:type="spellStart"/>
            <w:r w:rsidRPr="009E5914">
              <w:rPr>
                <w:color w:val="2E2E2E"/>
                <w:highlight w:val="white"/>
                <w:lang w:val="en-GB"/>
              </w:rPr>
              <w:t>стр</w:t>
            </w:r>
            <w:proofErr w:type="spellEnd"/>
            <w:r w:rsidRPr="009E5914">
              <w:rPr>
                <w:color w:val="2E2E2E"/>
                <w:highlight w:val="white"/>
                <w:lang w:val="en-GB"/>
              </w:rPr>
              <w:t>. 571–580</w:t>
            </w:r>
          </w:p>
          <w:p w:rsidR="00553E76" w:rsidRPr="009E5914" w:rsidRDefault="002D4198">
            <w:pPr>
              <w:ind w:left="0" w:right="-108" w:hanging="2"/>
              <w:rPr>
                <w:color w:val="000000"/>
                <w:lang w:val="en-GB"/>
              </w:rPr>
            </w:pPr>
            <w:r w:rsidRPr="009E5914">
              <w:rPr>
                <w:color w:val="2E2E2E"/>
                <w:highlight w:val="white"/>
                <w:lang w:val="en-GB"/>
              </w:rPr>
              <w:t xml:space="preserve"> </w:t>
            </w:r>
            <w:r w:rsidRPr="009E5914">
              <w:rPr>
                <w:b/>
                <w:lang w:val="en-GB"/>
              </w:rPr>
              <w:t xml:space="preserve">Scopus </w:t>
            </w:r>
          </w:p>
        </w:tc>
      </w:tr>
      <w:tr w:rsidR="00553E76" w:rsidRPr="009E5914">
        <w:tc>
          <w:tcPr>
            <w:tcW w:w="591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lang w:val="uk-UA"/>
              </w:rPr>
              <w:t>3</w:t>
            </w:r>
          </w:p>
        </w:tc>
        <w:tc>
          <w:tcPr>
            <w:tcW w:w="1895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lang w:val="en-GB"/>
              </w:rPr>
              <w:t>Gizun</w:t>
            </w:r>
            <w:proofErr w:type="spellEnd"/>
            <w:r w:rsidRPr="009E5914">
              <w:rPr>
                <w:lang w:val="en-GB"/>
              </w:rPr>
              <w:t xml:space="preserve">, A., </w:t>
            </w:r>
            <w:proofErr w:type="spellStart"/>
            <w:r w:rsidRPr="009E5914">
              <w:rPr>
                <w:lang w:val="en-GB"/>
              </w:rPr>
              <w:t>Pisarchuk</w:t>
            </w:r>
            <w:proofErr w:type="spellEnd"/>
            <w:r w:rsidRPr="009E5914">
              <w:rPr>
                <w:lang w:val="en-GB"/>
              </w:rPr>
              <w:t>, A.</w:t>
            </w:r>
            <w:r w:rsidR="005608B1" w:rsidRPr="009E5914">
              <w:rPr>
                <w:lang w:val="en-GB"/>
              </w:rPr>
              <w:t xml:space="preserve">, </w:t>
            </w:r>
            <w:proofErr w:type="spellStart"/>
            <w:r w:rsidR="005608B1" w:rsidRPr="009E5914">
              <w:rPr>
                <w:lang w:val="en-GB"/>
              </w:rPr>
              <w:t>Hriha</w:t>
            </w:r>
            <w:proofErr w:type="spellEnd"/>
            <w:r w:rsidR="005608B1" w:rsidRPr="009E5914">
              <w:rPr>
                <w:lang w:val="en-GB"/>
              </w:rPr>
              <w:t xml:space="preserve">, V., </w:t>
            </w:r>
            <w:proofErr w:type="spellStart"/>
            <w:r w:rsidR="005608B1" w:rsidRPr="009E5914">
              <w:rPr>
                <w:lang w:val="en-GB"/>
              </w:rPr>
              <w:lastRenderedPageBreak/>
              <w:t>Buriachok</w:t>
            </w:r>
            <w:proofErr w:type="spellEnd"/>
            <w:r w:rsidR="005608B1" w:rsidRPr="009E5914">
              <w:rPr>
                <w:lang w:val="en-GB"/>
              </w:rPr>
              <w:t xml:space="preserve">, V., </w:t>
            </w:r>
            <w:proofErr w:type="spellStart"/>
            <w:r w:rsidRPr="009E5914">
              <w:rPr>
                <w:lang w:val="en-GB"/>
              </w:rPr>
              <w:t>Berdibayev</w:t>
            </w:r>
            <w:proofErr w:type="spellEnd"/>
            <w:r w:rsidRPr="009E5914">
              <w:rPr>
                <w:lang w:val="en-GB"/>
              </w:rPr>
              <w:t>, R.</w:t>
            </w:r>
          </w:p>
        </w:tc>
        <w:tc>
          <w:tcPr>
            <w:tcW w:w="3434" w:type="dxa"/>
            <w:vAlign w:val="center"/>
          </w:tcPr>
          <w:p w:rsidR="00553E76" w:rsidRPr="009E5914" w:rsidRDefault="002D4198">
            <w:pPr>
              <w:widowControl w:val="0"/>
              <w:shd w:val="clear" w:color="auto" w:fill="FFFFFF"/>
              <w:ind w:left="0" w:hanging="2"/>
              <w:rPr>
                <w:color w:val="2E2E2E"/>
                <w:lang w:val="en-GB"/>
              </w:rPr>
            </w:pPr>
            <w:r w:rsidRPr="009E5914">
              <w:rPr>
                <w:color w:val="2E2E2E"/>
                <w:lang w:val="en-GB"/>
              </w:rPr>
              <w:lastRenderedPageBreak/>
              <w:t xml:space="preserve">Incidents correlation mechanism for assessing average and total criticality level of situation in the </w:t>
            </w:r>
            <w:proofErr w:type="spellStart"/>
            <w:r w:rsidRPr="009E5914">
              <w:rPr>
                <w:color w:val="2E2E2E"/>
                <w:lang w:val="en-GB"/>
              </w:rPr>
              <w:t>infosphere</w:t>
            </w:r>
            <w:proofErr w:type="spellEnd"/>
          </w:p>
          <w:p w:rsidR="00553E76" w:rsidRPr="009E5914" w:rsidRDefault="00553E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lang w:val="en-GB"/>
              </w:rPr>
            </w:pPr>
            <w:proofErr w:type="spellStart"/>
            <w:r w:rsidRPr="009E5914">
              <w:rPr>
                <w:lang w:val="en-GB"/>
              </w:rPr>
              <w:lastRenderedPageBreak/>
              <w:t>CEUR</w:t>
            </w:r>
            <w:proofErr w:type="spellEnd"/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lang w:val="en-GB"/>
              </w:rPr>
            </w:pPr>
            <w:r w:rsidRPr="009E5914">
              <w:rPr>
                <w:lang w:val="en-GB"/>
              </w:rPr>
              <w:t>Workshop Proceedings,</w:t>
            </w:r>
          </w:p>
        </w:tc>
        <w:tc>
          <w:tcPr>
            <w:tcW w:w="1871" w:type="dxa"/>
            <w:vAlign w:val="center"/>
          </w:tcPr>
          <w:p w:rsidR="00553E76" w:rsidRPr="009E5914" w:rsidRDefault="002D419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highlight w:val="white"/>
                <w:lang w:val="en-GB"/>
              </w:rPr>
            </w:pPr>
            <w:r w:rsidRPr="009E5914">
              <w:rPr>
                <w:color w:val="2E2E2E"/>
                <w:highlight w:val="white"/>
                <w:lang w:val="en-GB"/>
              </w:rPr>
              <w:t>(</w:t>
            </w:r>
            <w:proofErr w:type="spellStart"/>
            <w:r w:rsidRPr="009E5914">
              <w:rPr>
                <w:color w:val="2E2E2E"/>
                <w:highlight w:val="white"/>
                <w:lang w:val="en-GB"/>
              </w:rPr>
              <w:t>CEUR-WS</w:t>
            </w:r>
            <w:proofErr w:type="spellEnd"/>
            <w:r w:rsidRPr="009E5914">
              <w:rPr>
                <w:color w:val="2E2E2E"/>
                <w:highlight w:val="white"/>
                <w:lang w:val="en-GB"/>
              </w:rPr>
              <w:t>)</w:t>
            </w:r>
            <w:r w:rsidRPr="009E5914">
              <w:rPr>
                <w:color w:val="323232"/>
                <w:highlight w:val="white"/>
                <w:lang w:val="en-GB"/>
              </w:rPr>
              <w:t xml:space="preserve">, </w:t>
            </w:r>
            <w:r w:rsidRPr="009E5914">
              <w:rPr>
                <w:color w:val="2E2E2E"/>
                <w:highlight w:val="white"/>
                <w:lang w:val="en-GB"/>
              </w:rPr>
              <w:t>2020</w:t>
            </w:r>
            <w:r w:rsidRPr="009E5914">
              <w:rPr>
                <w:color w:val="323232"/>
                <w:highlight w:val="white"/>
                <w:lang w:val="en-GB"/>
              </w:rPr>
              <w:t xml:space="preserve">, </w:t>
            </w:r>
            <w:r w:rsidRPr="009E5914">
              <w:rPr>
                <w:color w:val="2E2E2E"/>
                <w:highlight w:val="white"/>
                <w:lang w:val="en-GB"/>
              </w:rPr>
              <w:t>2654</w:t>
            </w:r>
            <w:r w:rsidRPr="009E5914">
              <w:rPr>
                <w:color w:val="323232"/>
                <w:highlight w:val="white"/>
                <w:lang w:val="en-GB"/>
              </w:rPr>
              <w:t xml:space="preserve">, </w:t>
            </w:r>
            <w:proofErr w:type="spellStart"/>
            <w:r w:rsidRPr="009E5914">
              <w:rPr>
                <w:color w:val="2E2E2E"/>
                <w:highlight w:val="white"/>
                <w:lang w:val="en-GB"/>
              </w:rPr>
              <w:t>стр</w:t>
            </w:r>
            <w:proofErr w:type="spellEnd"/>
            <w:r w:rsidRPr="009E5914">
              <w:rPr>
                <w:color w:val="2E2E2E"/>
                <w:highlight w:val="white"/>
                <w:lang w:val="en-GB"/>
              </w:rPr>
              <w:t>. 654–664</w:t>
            </w:r>
          </w:p>
          <w:p w:rsidR="00553E76" w:rsidRPr="009E5914" w:rsidRDefault="002D4198">
            <w:pPr>
              <w:ind w:left="0" w:right="-108" w:hanging="2"/>
              <w:rPr>
                <w:color w:val="2E2E2E"/>
                <w:highlight w:val="white"/>
                <w:lang w:val="en-GB"/>
              </w:rPr>
            </w:pPr>
            <w:r w:rsidRPr="009E5914">
              <w:rPr>
                <w:b/>
                <w:lang w:val="en-GB"/>
              </w:rPr>
              <w:t xml:space="preserve">Scopus </w:t>
            </w:r>
          </w:p>
        </w:tc>
      </w:tr>
      <w:tr w:rsidR="005608B1" w:rsidRPr="009E5914">
        <w:tc>
          <w:tcPr>
            <w:tcW w:w="591" w:type="dxa"/>
          </w:tcPr>
          <w:p w:rsidR="005608B1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9E5914">
              <w:rPr>
                <w:lang w:val="uk-UA"/>
              </w:rPr>
              <w:t>4</w:t>
            </w:r>
          </w:p>
        </w:tc>
        <w:tc>
          <w:tcPr>
            <w:tcW w:w="1895" w:type="dxa"/>
            <w:vAlign w:val="center"/>
          </w:tcPr>
          <w:p w:rsidR="005608B1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GB"/>
              </w:rPr>
            </w:pPr>
            <w:proofErr w:type="spellStart"/>
            <w:r w:rsidRPr="009E5914">
              <w:rPr>
                <w:lang w:val="en-GB"/>
              </w:rPr>
              <w:t>Tkachenko</w:t>
            </w:r>
            <w:proofErr w:type="spellEnd"/>
            <w:r w:rsidRPr="009E5914">
              <w:rPr>
                <w:lang w:val="en-GB"/>
              </w:rPr>
              <w:t xml:space="preserve">  </w:t>
            </w:r>
            <w:proofErr w:type="spellStart"/>
            <w:r w:rsidRPr="009E5914">
              <w:rPr>
                <w:lang w:val="en-GB"/>
              </w:rPr>
              <w:t>Oleksandr</w:t>
            </w:r>
            <w:proofErr w:type="spellEnd"/>
            <w:r w:rsidRPr="009E5914">
              <w:rPr>
                <w:lang w:val="en-GB"/>
              </w:rPr>
              <w:t xml:space="preserve">, </w:t>
            </w:r>
            <w:proofErr w:type="spellStart"/>
            <w:r w:rsidRPr="009E5914">
              <w:rPr>
                <w:lang w:val="en-GB"/>
              </w:rPr>
              <w:t>Tkachenko</w:t>
            </w:r>
            <w:proofErr w:type="spellEnd"/>
            <w:r w:rsidRPr="009E5914">
              <w:rPr>
                <w:lang w:val="en-GB"/>
              </w:rPr>
              <w:t xml:space="preserve"> </w:t>
            </w:r>
            <w:proofErr w:type="spellStart"/>
            <w:r w:rsidRPr="009E5914">
              <w:rPr>
                <w:lang w:val="en-GB"/>
              </w:rPr>
              <w:t>Olha</w:t>
            </w:r>
            <w:proofErr w:type="spellEnd"/>
            <w:r w:rsidRPr="009E5914">
              <w:rPr>
                <w:lang w:val="en-GB"/>
              </w:rPr>
              <w:t xml:space="preserve">, </w:t>
            </w:r>
            <w:proofErr w:type="spellStart"/>
            <w:r w:rsidRPr="009E5914">
              <w:rPr>
                <w:lang w:val="en-GB"/>
              </w:rPr>
              <w:t>Tkachenko</w:t>
            </w:r>
            <w:proofErr w:type="spellEnd"/>
            <w:r w:rsidRPr="009E5914">
              <w:rPr>
                <w:lang w:val="en-GB"/>
              </w:rPr>
              <w:t xml:space="preserve"> </w:t>
            </w:r>
            <w:proofErr w:type="spellStart"/>
            <w:r w:rsidRPr="009E5914">
              <w:rPr>
                <w:lang w:val="en-GB"/>
              </w:rPr>
              <w:t>Кostiantyn</w:t>
            </w:r>
            <w:proofErr w:type="spellEnd"/>
          </w:p>
        </w:tc>
        <w:tc>
          <w:tcPr>
            <w:tcW w:w="3434" w:type="dxa"/>
            <w:vAlign w:val="center"/>
          </w:tcPr>
          <w:p w:rsidR="005608B1" w:rsidRPr="009E5914" w:rsidRDefault="005608B1">
            <w:pPr>
              <w:widowControl w:val="0"/>
              <w:shd w:val="clear" w:color="auto" w:fill="FFFFFF"/>
              <w:ind w:left="0" w:hanging="2"/>
              <w:rPr>
                <w:color w:val="2E2E2E"/>
                <w:lang w:val="en-GB"/>
              </w:rPr>
            </w:pPr>
            <w:r w:rsidRPr="009E5914">
              <w:rPr>
                <w:color w:val="2E2E2E"/>
                <w:lang w:val="en-GB"/>
              </w:rPr>
              <w:t>Designing complex intelligent systems on the basis of ontological models</w:t>
            </w:r>
          </w:p>
        </w:tc>
        <w:tc>
          <w:tcPr>
            <w:tcW w:w="2098" w:type="dxa"/>
            <w:vAlign w:val="center"/>
          </w:tcPr>
          <w:p w:rsidR="005608B1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lang w:val="en-GB"/>
              </w:rPr>
            </w:pPr>
            <w:r w:rsidRPr="009E5914">
              <w:rPr>
                <w:lang w:val="en-GB"/>
              </w:rPr>
              <w:t xml:space="preserve">Proceedings of The Third International Workshop on Computer </w:t>
            </w:r>
            <w:proofErr w:type="spellStart"/>
            <w:r w:rsidRPr="009E5914">
              <w:rPr>
                <w:lang w:val="en-GB"/>
              </w:rPr>
              <w:t>Modeling</w:t>
            </w:r>
            <w:proofErr w:type="spellEnd"/>
            <w:r w:rsidRPr="009E5914">
              <w:rPr>
                <w:lang w:val="en-GB"/>
              </w:rPr>
              <w:t xml:space="preserve"> and Intelligent Systems</w:t>
            </w:r>
          </w:p>
        </w:tc>
        <w:tc>
          <w:tcPr>
            <w:tcW w:w="1871" w:type="dxa"/>
            <w:vAlign w:val="center"/>
          </w:tcPr>
          <w:p w:rsidR="005608B1" w:rsidRPr="009E5914" w:rsidRDefault="005608B1" w:rsidP="005608B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lang w:val="en-GB"/>
              </w:rPr>
            </w:pPr>
            <w:r w:rsidRPr="009E5914">
              <w:rPr>
                <w:color w:val="2E2E2E"/>
                <w:lang w:val="en-GB"/>
              </w:rPr>
              <w:t xml:space="preserve">(CMIS-2020). </w:t>
            </w:r>
            <w:proofErr w:type="spellStart"/>
            <w:r w:rsidRPr="009E5914">
              <w:rPr>
                <w:color w:val="2E2E2E"/>
                <w:lang w:val="en-GB"/>
              </w:rPr>
              <w:t>Zaporizhzhia</w:t>
            </w:r>
            <w:proofErr w:type="spellEnd"/>
            <w:r w:rsidRPr="009E5914">
              <w:rPr>
                <w:color w:val="2E2E2E"/>
                <w:lang w:val="en-GB"/>
              </w:rPr>
              <w:t>, Ukraine, April 27-May 1, 2020. - Pages 266-277.</w:t>
            </w:r>
          </w:p>
          <w:p w:rsidR="005608B1" w:rsidRPr="009E5914" w:rsidRDefault="005608B1" w:rsidP="005608B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highlight w:val="white"/>
                <w:lang w:val="en-GB"/>
              </w:rPr>
            </w:pPr>
            <w:r w:rsidRPr="009E5914">
              <w:rPr>
                <w:color w:val="2E2E2E"/>
                <w:lang w:val="en-GB"/>
              </w:rPr>
              <w:t>Scopus</w:t>
            </w:r>
          </w:p>
        </w:tc>
      </w:tr>
      <w:tr w:rsidR="00553E76" w:rsidRPr="009E5914">
        <w:tc>
          <w:tcPr>
            <w:tcW w:w="591" w:type="dxa"/>
          </w:tcPr>
          <w:p w:rsidR="00553E76" w:rsidRPr="009E5914" w:rsidRDefault="0056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lang w:val="uk-UA"/>
              </w:rPr>
              <w:t>5</w:t>
            </w:r>
          </w:p>
        </w:tc>
        <w:tc>
          <w:tcPr>
            <w:tcW w:w="1895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lang w:val="en-GB"/>
              </w:rPr>
              <w:t>Pysarchuk</w:t>
            </w:r>
            <w:proofErr w:type="spellEnd"/>
            <w:r w:rsidRPr="009E5914">
              <w:rPr>
                <w:lang w:val="en-GB"/>
              </w:rPr>
              <w:t xml:space="preserve">, O., </w:t>
            </w:r>
            <w:proofErr w:type="spellStart"/>
            <w:r w:rsidRPr="009E5914">
              <w:rPr>
                <w:lang w:val="en-GB"/>
              </w:rPr>
              <w:t>Gizun</w:t>
            </w:r>
            <w:proofErr w:type="spellEnd"/>
            <w:r w:rsidRPr="009E5914">
              <w:rPr>
                <w:lang w:val="en-GB"/>
              </w:rPr>
              <w:t xml:space="preserve">, A., Dudnik, A., </w:t>
            </w:r>
            <w:proofErr w:type="spellStart"/>
            <w:r w:rsidRPr="009E5914">
              <w:rPr>
                <w:lang w:val="en-GB"/>
              </w:rPr>
              <w:t>Griga</w:t>
            </w:r>
            <w:proofErr w:type="spellEnd"/>
            <w:r w:rsidRPr="009E5914">
              <w:rPr>
                <w:lang w:val="en-GB"/>
              </w:rPr>
              <w:t xml:space="preserve">, V., </w:t>
            </w:r>
            <w:proofErr w:type="spellStart"/>
            <w:r w:rsidRPr="009E5914">
              <w:rPr>
                <w:lang w:val="en-GB"/>
              </w:rPr>
              <w:t>Domkiv</w:t>
            </w:r>
            <w:proofErr w:type="spellEnd"/>
            <w:r w:rsidRPr="009E5914">
              <w:rPr>
                <w:lang w:val="en-GB"/>
              </w:rPr>
              <w:t xml:space="preserve">, T., and </w:t>
            </w:r>
            <w:proofErr w:type="spellStart"/>
            <w:r w:rsidRPr="009E5914">
              <w:rPr>
                <w:lang w:val="en-GB"/>
              </w:rPr>
              <w:t>Gnatyuk</w:t>
            </w:r>
            <w:proofErr w:type="spellEnd"/>
            <w:r w:rsidRPr="009E5914">
              <w:rPr>
                <w:lang w:val="en-GB"/>
              </w:rPr>
              <w:t>, S.</w:t>
            </w:r>
          </w:p>
        </w:tc>
        <w:tc>
          <w:tcPr>
            <w:tcW w:w="3434" w:type="dxa"/>
            <w:vAlign w:val="center"/>
          </w:tcPr>
          <w:p w:rsidR="00553E76" w:rsidRPr="009E5914" w:rsidRDefault="002D419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9E5914">
              <w:rPr>
                <w:lang w:val="en-GB"/>
              </w:rPr>
              <w:t>Bifurcation prediction</w:t>
            </w:r>
          </w:p>
          <w:p w:rsidR="00553E76" w:rsidRPr="009E5914" w:rsidRDefault="002D419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proofErr w:type="gramStart"/>
            <w:r w:rsidRPr="009E5914">
              <w:rPr>
                <w:lang w:val="en-GB"/>
              </w:rPr>
              <w:t>method</w:t>
            </w:r>
            <w:proofErr w:type="gramEnd"/>
            <w:r w:rsidRPr="009E5914">
              <w:rPr>
                <w:lang w:val="en-GB"/>
              </w:rPr>
              <w:t xml:space="preserve"> for the emergence and development dynamics of information conflicts in cybernetic space.</w:t>
            </w:r>
          </w:p>
          <w:p w:rsidR="00553E76" w:rsidRPr="009E5914" w:rsidRDefault="00553E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098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lang w:val="en-GB"/>
              </w:rPr>
            </w:pPr>
            <w:proofErr w:type="spellStart"/>
            <w:r w:rsidRPr="009E5914">
              <w:rPr>
                <w:lang w:val="en-GB"/>
              </w:rPr>
              <w:t>CEUR</w:t>
            </w:r>
            <w:proofErr w:type="spellEnd"/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lang w:val="en-GB"/>
              </w:rPr>
            </w:pPr>
            <w:r w:rsidRPr="009E5914">
              <w:rPr>
                <w:lang w:val="en-GB"/>
              </w:rPr>
              <w:t>Workshop Proceedings,</w:t>
            </w:r>
          </w:p>
        </w:tc>
        <w:tc>
          <w:tcPr>
            <w:tcW w:w="1871" w:type="dxa"/>
            <w:vAlign w:val="center"/>
          </w:tcPr>
          <w:p w:rsidR="00553E76" w:rsidRPr="009E5914" w:rsidRDefault="002D419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highlight w:val="white"/>
                <w:lang w:val="en-GB"/>
              </w:rPr>
            </w:pPr>
            <w:r w:rsidRPr="009E5914">
              <w:rPr>
                <w:color w:val="2E2E2E"/>
                <w:highlight w:val="white"/>
                <w:lang w:val="en-GB"/>
              </w:rPr>
              <w:t>(</w:t>
            </w:r>
            <w:proofErr w:type="spellStart"/>
            <w:r w:rsidRPr="009E5914">
              <w:rPr>
                <w:color w:val="2E2E2E"/>
                <w:highlight w:val="white"/>
                <w:lang w:val="en-GB"/>
              </w:rPr>
              <w:t>CEUR-WS</w:t>
            </w:r>
            <w:proofErr w:type="spellEnd"/>
            <w:r w:rsidRPr="009E5914">
              <w:rPr>
                <w:color w:val="2E2E2E"/>
                <w:highlight w:val="white"/>
                <w:lang w:val="en-GB"/>
              </w:rPr>
              <w:t>)</w:t>
            </w:r>
            <w:r w:rsidRPr="009E5914">
              <w:rPr>
                <w:color w:val="323232"/>
                <w:highlight w:val="white"/>
                <w:lang w:val="en-GB"/>
              </w:rPr>
              <w:t xml:space="preserve">, </w:t>
            </w:r>
            <w:r w:rsidRPr="009E5914">
              <w:rPr>
                <w:color w:val="2E2E2E"/>
                <w:highlight w:val="white"/>
                <w:lang w:val="en-GB"/>
              </w:rPr>
              <w:t>2020, 2654</w:t>
            </w:r>
            <w:r w:rsidRPr="009E5914">
              <w:rPr>
                <w:color w:val="323232"/>
                <w:highlight w:val="white"/>
                <w:lang w:val="en-GB"/>
              </w:rPr>
              <w:t xml:space="preserve">, </w:t>
            </w:r>
            <w:proofErr w:type="spellStart"/>
            <w:r w:rsidRPr="009E5914">
              <w:rPr>
                <w:color w:val="2E2E2E"/>
                <w:highlight w:val="white"/>
                <w:lang w:val="en-GB"/>
              </w:rPr>
              <w:t>стр</w:t>
            </w:r>
            <w:proofErr w:type="spellEnd"/>
            <w:r w:rsidRPr="009E5914">
              <w:rPr>
                <w:color w:val="2E2E2E"/>
                <w:highlight w:val="white"/>
                <w:lang w:val="en-GB"/>
              </w:rPr>
              <w:t>. 692–709</w:t>
            </w:r>
          </w:p>
          <w:p w:rsidR="00553E76" w:rsidRPr="009E5914" w:rsidRDefault="002D4198">
            <w:pPr>
              <w:ind w:left="0" w:right="-108" w:hanging="2"/>
              <w:rPr>
                <w:b/>
                <w:lang w:val="en-GB"/>
              </w:rPr>
            </w:pPr>
            <w:r w:rsidRPr="009E5914">
              <w:rPr>
                <w:b/>
                <w:lang w:val="en-GB"/>
              </w:rPr>
              <w:t xml:space="preserve">Scopus </w:t>
            </w:r>
          </w:p>
          <w:p w:rsidR="00553E76" w:rsidRPr="009E5914" w:rsidRDefault="00553E76">
            <w:pPr>
              <w:ind w:left="0" w:right="-108" w:hanging="2"/>
              <w:rPr>
                <w:b/>
                <w:lang w:val="en-GB"/>
              </w:rPr>
            </w:pPr>
          </w:p>
        </w:tc>
      </w:tr>
    </w:tbl>
    <w:p w:rsidR="00553E76" w:rsidRPr="009E5914" w:rsidRDefault="002D4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9E5914">
        <w:rPr>
          <w:lang w:val="uk-UA"/>
        </w:rPr>
        <w:br w:type="page"/>
      </w:r>
    </w:p>
    <w:tbl>
      <w:tblPr>
        <w:tblStyle w:val="af5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890"/>
        <w:gridCol w:w="3150"/>
        <w:gridCol w:w="2385"/>
        <w:gridCol w:w="1755"/>
      </w:tblGrid>
      <w:tr w:rsidR="00553E76" w:rsidRPr="009E5914">
        <w:tc>
          <w:tcPr>
            <w:tcW w:w="9765" w:type="dxa"/>
            <w:gridSpan w:val="5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b/>
                <w:color w:val="000000"/>
                <w:lang w:val="uk-UA"/>
              </w:rPr>
              <w:lastRenderedPageBreak/>
              <w:t>Статті, прийняті редакцією до друку</w:t>
            </w:r>
          </w:p>
        </w:tc>
      </w:tr>
      <w:tr w:rsidR="00553E76" w:rsidRPr="009E5914">
        <w:tc>
          <w:tcPr>
            <w:tcW w:w="585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№ з/п</w:t>
            </w:r>
          </w:p>
        </w:tc>
        <w:tc>
          <w:tcPr>
            <w:tcW w:w="189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Автори</w:t>
            </w:r>
          </w:p>
        </w:tc>
        <w:tc>
          <w:tcPr>
            <w:tcW w:w="3150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Назва роботи</w:t>
            </w:r>
          </w:p>
        </w:tc>
        <w:tc>
          <w:tcPr>
            <w:tcW w:w="2385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Назва видання, де опубліковано роботу</w:t>
            </w:r>
          </w:p>
        </w:tc>
        <w:tc>
          <w:tcPr>
            <w:tcW w:w="1755" w:type="dxa"/>
            <w:vAlign w:val="center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Том, номер (випуск, перша-остання сторінки роботи</w:t>
            </w:r>
          </w:p>
        </w:tc>
      </w:tr>
      <w:tr w:rsidR="00553E76" w:rsidRPr="009E5914">
        <w:tc>
          <w:tcPr>
            <w:tcW w:w="5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1</w:t>
            </w:r>
          </w:p>
        </w:tc>
        <w:tc>
          <w:tcPr>
            <w:tcW w:w="189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Chebanyuk</w:t>
            </w:r>
            <w:proofErr w:type="spellEnd"/>
            <w:r w:rsidRPr="009E5914">
              <w:rPr>
                <w:color w:val="000000"/>
                <w:lang w:val="en-GB"/>
              </w:rPr>
              <w:t xml:space="preserve"> O.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Palahin</w:t>
            </w:r>
            <w:proofErr w:type="spellEnd"/>
            <w:r w:rsidRPr="009E5914">
              <w:rPr>
                <w:color w:val="000000"/>
                <w:lang w:val="en-GB"/>
              </w:rPr>
              <w:t xml:space="preserve"> O.</w:t>
            </w:r>
          </w:p>
        </w:tc>
        <w:tc>
          <w:tcPr>
            <w:tcW w:w="315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>Monography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>Innovative Smart Healthcare and Bio-Medical Systems:      AI, Intelligent Computing and Connected Technologies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>Chapter 9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>Approach of Domain Models’ Designing for Health Systems Considering their Cognitive Characteristics</w:t>
            </w:r>
          </w:p>
        </w:tc>
        <w:tc>
          <w:tcPr>
            <w:tcW w:w="23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Видавництво</w:t>
            </w:r>
            <w:proofErr w:type="spellEnd"/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Tailor&amp;Fransis</w:t>
            </w:r>
            <w:proofErr w:type="spellEnd"/>
            <w:r w:rsidRPr="009E5914">
              <w:rPr>
                <w:color w:val="000000"/>
                <w:lang w:val="en-GB"/>
              </w:rPr>
              <w:t xml:space="preserve"> (France)</w:t>
            </w:r>
          </w:p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GB"/>
              </w:rPr>
            </w:pPr>
          </w:p>
        </w:tc>
        <w:tc>
          <w:tcPr>
            <w:tcW w:w="175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Глава монографії містить 34 сторінки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 w:rsidRPr="009E5914">
              <w:rPr>
                <w:b/>
                <w:color w:val="000000"/>
                <w:lang w:val="uk-UA"/>
              </w:rPr>
              <w:t>Scopus</w:t>
            </w:r>
            <w:proofErr w:type="spellEnd"/>
            <w:r w:rsidRPr="009E5914">
              <w:rPr>
                <w:b/>
                <w:color w:val="000000"/>
                <w:lang w:val="uk-UA"/>
              </w:rPr>
              <w:t>,</w:t>
            </w:r>
          </w:p>
        </w:tc>
      </w:tr>
      <w:tr w:rsidR="00553E76" w:rsidRPr="009E5914">
        <w:tc>
          <w:tcPr>
            <w:tcW w:w="5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2</w:t>
            </w:r>
          </w:p>
        </w:tc>
        <w:tc>
          <w:tcPr>
            <w:tcW w:w="189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Chebanyuk</w:t>
            </w:r>
            <w:proofErr w:type="spellEnd"/>
            <w:r w:rsidRPr="009E5914">
              <w:rPr>
                <w:color w:val="000000"/>
                <w:lang w:val="en-GB"/>
              </w:rPr>
              <w:t xml:space="preserve"> O.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Krainii</w:t>
            </w:r>
            <w:proofErr w:type="spellEnd"/>
            <w:r w:rsidRPr="009E5914">
              <w:rPr>
                <w:color w:val="000000"/>
                <w:lang w:val="en-GB"/>
              </w:rPr>
              <w:t xml:space="preserve"> M.</w:t>
            </w:r>
          </w:p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315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>An approach of behavioural software models comparison by means of their formal representation analysis</w:t>
            </w:r>
          </w:p>
        </w:tc>
        <w:tc>
          <w:tcPr>
            <w:tcW w:w="23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 xml:space="preserve">International Journal “Information Models and Analyses”. </w:t>
            </w:r>
          </w:p>
        </w:tc>
        <w:tc>
          <w:tcPr>
            <w:tcW w:w="175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2021. –</w:t>
            </w:r>
            <w:proofErr w:type="spellStart"/>
            <w:r w:rsidRPr="009E5914">
              <w:rPr>
                <w:color w:val="000000"/>
                <w:lang w:val="uk-UA"/>
              </w:rPr>
              <w:t>Volume</w:t>
            </w:r>
            <w:proofErr w:type="spellEnd"/>
            <w:r w:rsidRPr="009E5914">
              <w:rPr>
                <w:color w:val="000000"/>
                <w:lang w:val="uk-UA"/>
              </w:rPr>
              <w:t xml:space="preserve"> 10(№1).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С. 3-99</w:t>
            </w:r>
          </w:p>
        </w:tc>
      </w:tr>
      <w:tr w:rsidR="00553E76" w:rsidRPr="009E5914">
        <w:tc>
          <w:tcPr>
            <w:tcW w:w="5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3</w:t>
            </w:r>
          </w:p>
        </w:tc>
        <w:tc>
          <w:tcPr>
            <w:tcW w:w="189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Chebanyuk</w:t>
            </w:r>
            <w:proofErr w:type="spellEnd"/>
            <w:r w:rsidRPr="009E5914">
              <w:rPr>
                <w:color w:val="000000"/>
                <w:lang w:val="en-GB"/>
              </w:rPr>
              <w:t xml:space="preserve"> O.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Pashystyi</w:t>
            </w:r>
            <w:proofErr w:type="spellEnd"/>
            <w:r w:rsidRPr="009E5914">
              <w:rPr>
                <w:color w:val="000000"/>
                <w:lang w:val="en-GB"/>
              </w:rPr>
              <w:t xml:space="preserve"> V.</w:t>
            </w:r>
          </w:p>
        </w:tc>
        <w:tc>
          <w:tcPr>
            <w:tcW w:w="315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>Approach allowing design adaptive view models</w:t>
            </w:r>
          </w:p>
        </w:tc>
        <w:tc>
          <w:tcPr>
            <w:tcW w:w="23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>International Journal “Information Content and Processing”.</w:t>
            </w:r>
          </w:p>
        </w:tc>
        <w:tc>
          <w:tcPr>
            <w:tcW w:w="175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2021. –</w:t>
            </w:r>
            <w:proofErr w:type="spellStart"/>
            <w:r w:rsidRPr="009E5914">
              <w:rPr>
                <w:color w:val="000000"/>
                <w:lang w:val="uk-UA"/>
              </w:rPr>
              <w:t>Volume</w:t>
            </w:r>
            <w:proofErr w:type="spellEnd"/>
            <w:r w:rsidRPr="009E5914">
              <w:rPr>
                <w:color w:val="000000"/>
                <w:lang w:val="uk-UA"/>
              </w:rPr>
              <w:t xml:space="preserve"> 7(№2).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Стаття на 20 сторінок</w:t>
            </w:r>
          </w:p>
        </w:tc>
      </w:tr>
      <w:tr w:rsidR="00553E76" w:rsidRPr="009E5914">
        <w:tc>
          <w:tcPr>
            <w:tcW w:w="5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4</w:t>
            </w:r>
          </w:p>
        </w:tc>
        <w:tc>
          <w:tcPr>
            <w:tcW w:w="189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Chebanyuk</w:t>
            </w:r>
            <w:proofErr w:type="spellEnd"/>
            <w:r w:rsidRPr="009E5914">
              <w:rPr>
                <w:color w:val="000000"/>
                <w:lang w:val="en-GB"/>
              </w:rPr>
              <w:t xml:space="preserve"> O.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Palahin</w:t>
            </w:r>
            <w:proofErr w:type="spellEnd"/>
            <w:r w:rsidRPr="009E5914">
              <w:rPr>
                <w:color w:val="000000"/>
                <w:lang w:val="en-GB"/>
              </w:rPr>
              <w:t xml:space="preserve"> O.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  <w:proofErr w:type="spellStart"/>
            <w:r w:rsidRPr="009E5914">
              <w:rPr>
                <w:color w:val="000000"/>
                <w:lang w:val="en-GB"/>
              </w:rPr>
              <w:t>Velychko</w:t>
            </w:r>
            <w:proofErr w:type="spellEnd"/>
            <w:r w:rsidRPr="009E5914">
              <w:rPr>
                <w:color w:val="000000"/>
                <w:lang w:val="en-GB"/>
              </w:rPr>
              <w:t xml:space="preserve"> V.</w:t>
            </w:r>
          </w:p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315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>Conceptual Basics of Semantic Comparison Texts in Social Networks</w:t>
            </w:r>
          </w:p>
        </w:tc>
        <w:tc>
          <w:tcPr>
            <w:tcW w:w="23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color w:val="000000"/>
                <w:lang w:val="en-GB"/>
              </w:rPr>
              <w:t xml:space="preserve">Cyber Hygiene &amp; Conflict Management in Global Information Networks: 2nd International Conference on Cyber Hygiene &amp; Conflict Management in Global Information Networks, 30 </w:t>
            </w:r>
            <w:proofErr w:type="spellStart"/>
            <w:proofErr w:type="gramStart"/>
            <w:r w:rsidRPr="009E5914">
              <w:rPr>
                <w:color w:val="000000"/>
                <w:lang w:val="en-GB"/>
              </w:rPr>
              <w:t>Novembery</w:t>
            </w:r>
            <w:proofErr w:type="spellEnd"/>
            <w:r w:rsidRPr="009E5914">
              <w:rPr>
                <w:color w:val="000000"/>
                <w:lang w:val="en-GB"/>
              </w:rPr>
              <w:t>.:</w:t>
            </w:r>
            <w:proofErr w:type="gramEnd"/>
          </w:p>
        </w:tc>
        <w:tc>
          <w:tcPr>
            <w:tcW w:w="175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Proceedings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of</w:t>
            </w:r>
            <w:proofErr w:type="spellEnd"/>
            <w:r w:rsidRPr="009E5914">
              <w:rPr>
                <w:color w:val="000000"/>
                <w:lang w:val="uk-UA"/>
              </w:rPr>
              <w:t xml:space="preserve"> 2nd </w:t>
            </w:r>
            <w:proofErr w:type="spellStart"/>
            <w:r w:rsidRPr="009E5914">
              <w:rPr>
                <w:color w:val="000000"/>
                <w:lang w:val="uk-UA"/>
              </w:rPr>
              <w:t>International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Conference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on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Cyber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Hygiene</w:t>
            </w:r>
            <w:proofErr w:type="spellEnd"/>
            <w:r w:rsidRPr="009E5914">
              <w:rPr>
                <w:color w:val="000000"/>
                <w:lang w:val="uk-UA"/>
              </w:rPr>
              <w:t xml:space="preserve"> &amp; </w:t>
            </w:r>
            <w:proofErr w:type="spellStart"/>
            <w:r w:rsidRPr="009E5914">
              <w:rPr>
                <w:color w:val="000000"/>
                <w:lang w:val="uk-UA"/>
              </w:rPr>
              <w:t>Conflict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Management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in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Global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Information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Networks</w:t>
            </w:r>
            <w:proofErr w:type="spellEnd"/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Публікація на 10 сторінок Видання індексується у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 w:rsidRPr="009E5914">
              <w:rPr>
                <w:b/>
                <w:color w:val="000000"/>
                <w:lang w:val="uk-UA"/>
              </w:rPr>
              <w:t>Scopus</w:t>
            </w:r>
            <w:proofErr w:type="spellEnd"/>
            <w:r w:rsidRPr="009E5914">
              <w:rPr>
                <w:b/>
                <w:color w:val="000000"/>
                <w:lang w:val="uk-UA"/>
              </w:rPr>
              <w:t>,</w:t>
            </w:r>
          </w:p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53E76" w:rsidRPr="009E5914">
        <w:tc>
          <w:tcPr>
            <w:tcW w:w="5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E5914">
              <w:rPr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189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GB"/>
              </w:rPr>
            </w:pPr>
            <w:proofErr w:type="spellStart"/>
            <w:r w:rsidRPr="009E5914">
              <w:rPr>
                <w:lang w:val="en-GB"/>
              </w:rPr>
              <w:t>Pysarchuk</w:t>
            </w:r>
            <w:proofErr w:type="spellEnd"/>
            <w:r w:rsidRPr="009E5914">
              <w:rPr>
                <w:lang w:val="en-GB"/>
              </w:rPr>
              <w:t xml:space="preserve"> </w:t>
            </w:r>
            <w:proofErr w:type="spellStart"/>
            <w:r w:rsidRPr="009E5914">
              <w:rPr>
                <w:lang w:val="en-GB"/>
              </w:rPr>
              <w:t>Oleksii</w:t>
            </w:r>
            <w:proofErr w:type="spellEnd"/>
            <w:r w:rsidRPr="009E5914">
              <w:rPr>
                <w:lang w:val="en-GB"/>
              </w:rPr>
              <w:t>,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GB"/>
              </w:rPr>
            </w:pPr>
            <w:r w:rsidRPr="009E5914">
              <w:rPr>
                <w:color w:val="222222"/>
                <w:highlight w:val="white"/>
                <w:lang w:val="en-GB"/>
              </w:rPr>
              <w:t xml:space="preserve">Konrad </w:t>
            </w:r>
            <w:proofErr w:type="spellStart"/>
            <w:r w:rsidRPr="009E5914">
              <w:rPr>
                <w:color w:val="222222"/>
                <w:highlight w:val="white"/>
                <w:lang w:val="en-GB"/>
              </w:rPr>
              <w:t>Tetiana</w:t>
            </w:r>
            <w:proofErr w:type="spellEnd"/>
          </w:p>
        </w:tc>
        <w:tc>
          <w:tcPr>
            <w:tcW w:w="315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lang w:val="en-GB"/>
              </w:rPr>
            </w:pPr>
            <w:r w:rsidRPr="009E5914">
              <w:rPr>
                <w:lang w:val="en-GB"/>
              </w:rPr>
              <w:t xml:space="preserve">Method of </w:t>
            </w:r>
            <w:proofErr w:type="spellStart"/>
            <w:r w:rsidRPr="009E5914">
              <w:rPr>
                <w:lang w:val="en-GB"/>
              </w:rPr>
              <w:t>Multicriterial</w:t>
            </w:r>
            <w:proofErr w:type="spellEnd"/>
            <w:r w:rsidRPr="009E5914">
              <w:rPr>
                <w:lang w:val="en-GB"/>
              </w:rPr>
              <w:t xml:space="preserve"> Choice of the Optimal Route of Cargo Transportation in the Multimodal Transport Network</w:t>
            </w:r>
          </w:p>
        </w:tc>
        <w:tc>
          <w:tcPr>
            <w:tcW w:w="2385" w:type="dxa"/>
          </w:tcPr>
          <w:p w:rsidR="00553E76" w:rsidRPr="009E5914" w:rsidRDefault="002D4198">
            <w:pPr>
              <w:ind w:left="0" w:hanging="2"/>
              <w:rPr>
                <w:lang w:val="en-GB"/>
              </w:rPr>
            </w:pPr>
            <w:r w:rsidRPr="009E5914">
              <w:rPr>
                <w:lang w:val="en-GB"/>
              </w:rPr>
              <w:t xml:space="preserve">Cyber Hygiene &amp; Conflict Management in Global Information Networks: 2nd International Conference on Cyber Hygiene &amp; Conflict Management in Global Information Networks, 30 </w:t>
            </w:r>
            <w:proofErr w:type="spellStart"/>
            <w:proofErr w:type="gramStart"/>
            <w:r w:rsidRPr="009E5914">
              <w:rPr>
                <w:lang w:val="en-GB"/>
              </w:rPr>
              <w:t>Novembery</w:t>
            </w:r>
            <w:proofErr w:type="spellEnd"/>
            <w:r w:rsidRPr="009E5914">
              <w:rPr>
                <w:lang w:val="en-GB"/>
              </w:rPr>
              <w:t>.:</w:t>
            </w:r>
            <w:proofErr w:type="gramEnd"/>
          </w:p>
        </w:tc>
        <w:tc>
          <w:tcPr>
            <w:tcW w:w="1755" w:type="dxa"/>
          </w:tcPr>
          <w:p w:rsidR="00553E76" w:rsidRPr="009E5914" w:rsidRDefault="002D4198">
            <w:pPr>
              <w:ind w:left="0" w:hanging="2"/>
              <w:jc w:val="both"/>
              <w:rPr>
                <w:lang w:val="en-GB"/>
              </w:rPr>
            </w:pPr>
            <w:r w:rsidRPr="009E5914">
              <w:rPr>
                <w:lang w:val="en-GB"/>
              </w:rPr>
              <w:t xml:space="preserve">Proceedings </w:t>
            </w:r>
          </w:p>
          <w:p w:rsidR="00553E76" w:rsidRPr="009E5914" w:rsidRDefault="002D4198">
            <w:pPr>
              <w:ind w:left="0" w:hanging="2"/>
              <w:jc w:val="both"/>
              <w:rPr>
                <w:lang w:val="en-GB"/>
              </w:rPr>
            </w:pPr>
            <w:r w:rsidRPr="009E5914">
              <w:rPr>
                <w:lang w:val="en-GB"/>
              </w:rPr>
              <w:t>of 2nd International Conference on Cyber Hygiene &amp; Conflict Management in Global Information Networks</w:t>
            </w:r>
          </w:p>
          <w:p w:rsidR="00553E76" w:rsidRPr="009E5914" w:rsidRDefault="002D4198">
            <w:pPr>
              <w:ind w:left="0" w:hanging="2"/>
              <w:jc w:val="both"/>
              <w:rPr>
                <w:lang w:val="en-GB"/>
              </w:rPr>
            </w:pPr>
            <w:proofErr w:type="spellStart"/>
            <w:r w:rsidRPr="009E5914">
              <w:rPr>
                <w:lang w:val="en-GB"/>
              </w:rPr>
              <w:t>Публікація</w:t>
            </w:r>
            <w:proofErr w:type="spellEnd"/>
            <w:r w:rsidRPr="009E5914">
              <w:rPr>
                <w:lang w:val="en-GB"/>
              </w:rPr>
              <w:t xml:space="preserve"> </w:t>
            </w:r>
            <w:proofErr w:type="spellStart"/>
            <w:r w:rsidRPr="009E5914">
              <w:rPr>
                <w:lang w:val="en-GB"/>
              </w:rPr>
              <w:t>на</w:t>
            </w:r>
            <w:proofErr w:type="spellEnd"/>
            <w:r w:rsidRPr="009E5914">
              <w:rPr>
                <w:lang w:val="en-GB"/>
              </w:rPr>
              <w:t xml:space="preserve"> 13 </w:t>
            </w:r>
            <w:proofErr w:type="spellStart"/>
            <w:r w:rsidRPr="009E5914">
              <w:rPr>
                <w:lang w:val="en-GB"/>
              </w:rPr>
              <w:t>сторінок</w:t>
            </w:r>
            <w:proofErr w:type="spellEnd"/>
            <w:r w:rsidRPr="009E5914">
              <w:rPr>
                <w:lang w:val="en-GB"/>
              </w:rPr>
              <w:t xml:space="preserve"> </w:t>
            </w:r>
            <w:proofErr w:type="spellStart"/>
            <w:r w:rsidRPr="009E5914">
              <w:rPr>
                <w:lang w:val="en-GB"/>
              </w:rPr>
              <w:t>Видання</w:t>
            </w:r>
            <w:proofErr w:type="spellEnd"/>
            <w:r w:rsidRPr="009E5914">
              <w:rPr>
                <w:lang w:val="en-GB"/>
              </w:rPr>
              <w:t xml:space="preserve"> </w:t>
            </w:r>
            <w:proofErr w:type="spellStart"/>
            <w:r w:rsidRPr="009E5914">
              <w:rPr>
                <w:lang w:val="en-GB"/>
              </w:rPr>
              <w:lastRenderedPageBreak/>
              <w:t>індексується</w:t>
            </w:r>
            <w:proofErr w:type="spellEnd"/>
            <w:r w:rsidRPr="009E5914">
              <w:rPr>
                <w:lang w:val="en-GB"/>
              </w:rPr>
              <w:t xml:space="preserve"> у </w:t>
            </w:r>
            <w:r w:rsidRPr="009E5914">
              <w:rPr>
                <w:b/>
                <w:lang w:val="en-GB"/>
              </w:rPr>
              <w:t>Scopus,</w:t>
            </w:r>
          </w:p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en-GB"/>
              </w:rPr>
            </w:pPr>
          </w:p>
        </w:tc>
      </w:tr>
      <w:tr w:rsidR="00553E76" w:rsidRPr="009E5914">
        <w:tc>
          <w:tcPr>
            <w:tcW w:w="5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6"/>
                <w:szCs w:val="26"/>
                <w:lang w:val="uk-UA"/>
              </w:rPr>
            </w:pPr>
            <w:r w:rsidRPr="009E5914">
              <w:rPr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189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9E5914">
              <w:rPr>
                <w:lang w:val="uk-UA"/>
              </w:rPr>
              <w:t>Koba</w:t>
            </w:r>
            <w:proofErr w:type="spellEnd"/>
            <w:r w:rsidRPr="009E5914">
              <w:rPr>
                <w:lang w:val="uk-UA"/>
              </w:rPr>
              <w:t xml:space="preserve">, </w:t>
            </w:r>
            <w:proofErr w:type="spellStart"/>
            <w:r w:rsidRPr="009E5914">
              <w:rPr>
                <w:lang w:val="uk-UA"/>
              </w:rPr>
              <w:t>O.V</w:t>
            </w:r>
            <w:proofErr w:type="spellEnd"/>
            <w:r w:rsidRPr="009E5914">
              <w:rPr>
                <w:lang w:val="uk-UA"/>
              </w:rPr>
              <w:t xml:space="preserve">., </w:t>
            </w:r>
            <w:proofErr w:type="spellStart"/>
            <w:r w:rsidRPr="009E5914">
              <w:rPr>
                <w:lang w:val="uk-UA"/>
              </w:rPr>
              <w:t>Serebriakova</w:t>
            </w:r>
            <w:proofErr w:type="spellEnd"/>
          </w:p>
        </w:tc>
        <w:tc>
          <w:tcPr>
            <w:tcW w:w="3150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lang w:val="uk-UA"/>
              </w:rPr>
            </w:pPr>
            <w:proofErr w:type="spellStart"/>
            <w:r w:rsidRPr="009E5914">
              <w:rPr>
                <w:lang w:val="uk-UA"/>
              </w:rPr>
              <w:t>GI</w:t>
            </w:r>
            <w:proofErr w:type="spellEnd"/>
            <w:r w:rsidRPr="009E5914">
              <w:rPr>
                <w:lang w:val="uk-UA"/>
              </w:rPr>
              <w:t xml:space="preserve">/G/1 </w:t>
            </w:r>
            <w:proofErr w:type="spellStart"/>
            <w:r w:rsidRPr="009E5914">
              <w:rPr>
                <w:lang w:val="uk-UA"/>
              </w:rPr>
              <w:t>Lakatosh-type</w:t>
            </w:r>
            <w:proofErr w:type="spellEnd"/>
            <w:r w:rsidRPr="009E5914">
              <w:rPr>
                <w:lang w:val="uk-UA"/>
              </w:rPr>
              <w:t xml:space="preserve"> </w:t>
            </w:r>
            <w:proofErr w:type="spellStart"/>
            <w:r w:rsidRPr="009E5914">
              <w:rPr>
                <w:lang w:val="uk-UA"/>
              </w:rPr>
              <w:t>queueing</w:t>
            </w:r>
            <w:proofErr w:type="spellEnd"/>
            <w:r w:rsidRPr="009E5914">
              <w:rPr>
                <w:lang w:val="uk-UA"/>
              </w:rPr>
              <w:t xml:space="preserve"> </w:t>
            </w:r>
            <w:proofErr w:type="spellStart"/>
            <w:r w:rsidRPr="009E5914">
              <w:rPr>
                <w:lang w:val="uk-UA"/>
              </w:rPr>
              <w:t>system</w:t>
            </w:r>
            <w:proofErr w:type="spellEnd"/>
            <w:r w:rsidRPr="009E5914">
              <w:rPr>
                <w:lang w:val="uk-UA"/>
              </w:rPr>
              <w:t xml:space="preserve"> </w:t>
            </w:r>
            <w:proofErr w:type="spellStart"/>
            <w:r w:rsidRPr="009E5914">
              <w:rPr>
                <w:lang w:val="uk-UA"/>
              </w:rPr>
              <w:t>with</w:t>
            </w:r>
            <w:proofErr w:type="spellEnd"/>
            <w:r w:rsidRPr="009E5914">
              <w:rPr>
                <w:lang w:val="uk-UA"/>
              </w:rPr>
              <w:t xml:space="preserve"> T-</w:t>
            </w:r>
            <w:proofErr w:type="spellStart"/>
            <w:r w:rsidRPr="009E5914">
              <w:rPr>
                <w:lang w:val="uk-UA"/>
              </w:rPr>
              <w:t>retrials</w:t>
            </w:r>
            <w:proofErr w:type="spellEnd"/>
            <w:r w:rsidRPr="009E5914">
              <w:rPr>
                <w:lang w:val="uk-UA"/>
              </w:rPr>
              <w:t xml:space="preserve">. </w:t>
            </w:r>
          </w:p>
        </w:tc>
        <w:tc>
          <w:tcPr>
            <w:tcW w:w="2385" w:type="dxa"/>
          </w:tcPr>
          <w:p w:rsidR="00553E76" w:rsidRPr="009E5914" w:rsidRDefault="002D4198">
            <w:pPr>
              <w:spacing w:after="120"/>
              <w:ind w:left="0" w:hanging="2"/>
              <w:rPr>
                <w:lang w:val="uk-UA"/>
              </w:rPr>
            </w:pPr>
            <w:proofErr w:type="spellStart"/>
            <w:r w:rsidRPr="009E5914">
              <w:rPr>
                <w:lang w:val="uk-UA"/>
              </w:rPr>
              <w:t>Cybernetics</w:t>
            </w:r>
            <w:proofErr w:type="spellEnd"/>
            <w:r w:rsidRPr="009E5914">
              <w:rPr>
                <w:lang w:val="uk-UA"/>
              </w:rPr>
              <w:t xml:space="preserve"> </w:t>
            </w:r>
            <w:proofErr w:type="spellStart"/>
            <w:r w:rsidRPr="009E5914">
              <w:rPr>
                <w:lang w:val="uk-UA"/>
              </w:rPr>
              <w:t>and</w:t>
            </w:r>
            <w:proofErr w:type="spellEnd"/>
            <w:r w:rsidRPr="009E5914">
              <w:rPr>
                <w:lang w:val="uk-UA"/>
              </w:rPr>
              <w:t xml:space="preserve"> </w:t>
            </w:r>
            <w:proofErr w:type="spellStart"/>
            <w:r w:rsidRPr="009E5914">
              <w:rPr>
                <w:lang w:val="uk-UA"/>
              </w:rPr>
              <w:t>System</w:t>
            </w:r>
            <w:proofErr w:type="spellEnd"/>
            <w:r w:rsidRPr="009E5914">
              <w:rPr>
                <w:lang w:val="uk-UA"/>
              </w:rPr>
              <w:t xml:space="preserve"> </w:t>
            </w:r>
            <w:proofErr w:type="spellStart"/>
            <w:r w:rsidRPr="009E5914">
              <w:rPr>
                <w:lang w:val="uk-UA"/>
              </w:rPr>
              <w:t>Analysis</w:t>
            </w:r>
            <w:proofErr w:type="spellEnd"/>
            <w:r w:rsidRPr="009E5914">
              <w:rPr>
                <w:lang w:val="uk-UA"/>
              </w:rPr>
              <w:t xml:space="preserve"> </w:t>
            </w:r>
          </w:p>
        </w:tc>
        <w:tc>
          <w:tcPr>
            <w:tcW w:w="1755" w:type="dxa"/>
          </w:tcPr>
          <w:p w:rsidR="00553E76" w:rsidRPr="009E5914" w:rsidRDefault="002D4198">
            <w:pPr>
              <w:spacing w:after="120"/>
              <w:ind w:left="0" w:hanging="2"/>
              <w:rPr>
                <w:lang w:val="uk-UA"/>
              </w:rPr>
            </w:pPr>
            <w:r w:rsidRPr="009E5914">
              <w:rPr>
                <w:i/>
                <w:lang w:val="uk-UA"/>
              </w:rPr>
              <w:t>Прийнято до друку</w:t>
            </w:r>
            <w:r w:rsidRPr="009E5914">
              <w:rPr>
                <w:lang w:val="uk-UA"/>
              </w:rPr>
              <w:t xml:space="preserve">, отримано позитивну рецензію, </w:t>
            </w:r>
            <w:proofErr w:type="spellStart"/>
            <w:r w:rsidRPr="009E5914">
              <w:rPr>
                <w:b/>
                <w:lang w:val="uk-UA"/>
              </w:rPr>
              <w:t>Scopus</w:t>
            </w:r>
            <w:proofErr w:type="spellEnd"/>
          </w:p>
        </w:tc>
      </w:tr>
    </w:tbl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2D4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proofErr w:type="spellStart"/>
      <w:r w:rsidRPr="009E5914">
        <w:rPr>
          <w:b/>
          <w:color w:val="000000"/>
          <w:lang w:val="uk-UA"/>
        </w:rPr>
        <w:t>ІІІ</w:t>
      </w:r>
      <w:proofErr w:type="spellEnd"/>
      <w:r w:rsidRPr="009E5914">
        <w:rPr>
          <w:b/>
          <w:color w:val="000000"/>
          <w:lang w:val="uk-UA"/>
        </w:rPr>
        <w:t>. Відомості</w:t>
      </w:r>
      <w:r w:rsidRPr="009E5914">
        <w:rPr>
          <w:color w:val="000000"/>
          <w:lang w:val="uk-UA"/>
        </w:rPr>
        <w:t xml:space="preserve"> </w:t>
      </w:r>
      <w:r w:rsidRPr="009E5914">
        <w:rPr>
          <w:b/>
          <w:color w:val="000000"/>
          <w:lang w:val="uk-UA"/>
        </w:rPr>
        <w:t>про науково-дослідну роботу та інноваційну діяльність студентів, молодих учених</w:t>
      </w:r>
      <w:r w:rsidRPr="009E5914">
        <w:rPr>
          <w:i/>
          <w:color w:val="000000"/>
          <w:lang w:val="uk-UA"/>
        </w:rPr>
        <w:t>.</w:t>
      </w:r>
    </w:p>
    <w:tbl>
      <w:tblPr>
        <w:tblStyle w:val="af6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3153"/>
        <w:gridCol w:w="2743"/>
        <w:gridCol w:w="2486"/>
      </w:tblGrid>
      <w:tr w:rsidR="00553E76" w:rsidRPr="009E5914">
        <w:tc>
          <w:tcPr>
            <w:tcW w:w="1471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Роки</w:t>
            </w:r>
          </w:p>
        </w:tc>
        <w:tc>
          <w:tcPr>
            <w:tcW w:w="3153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Кількість студентів, які беруть участь у наукових дослідженнях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743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Кількість молодих учених, які працюють у підрозділі</w:t>
            </w:r>
          </w:p>
        </w:tc>
        <w:tc>
          <w:tcPr>
            <w:tcW w:w="2486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Відсоток молодих учених, які залишаються у </w:t>
            </w:r>
            <w:proofErr w:type="spellStart"/>
            <w:r w:rsidRPr="009E5914">
              <w:rPr>
                <w:color w:val="000000"/>
                <w:lang w:val="uk-UA"/>
              </w:rPr>
              <w:t>ВНЗ</w:t>
            </w:r>
            <w:proofErr w:type="spellEnd"/>
            <w:r w:rsidRPr="009E5914">
              <w:rPr>
                <w:color w:val="000000"/>
                <w:lang w:val="uk-UA"/>
              </w:rPr>
              <w:t xml:space="preserve"> або установі після закінчення аспірантури</w:t>
            </w:r>
          </w:p>
        </w:tc>
      </w:tr>
      <w:tr w:rsidR="00553E76" w:rsidRPr="009E5914">
        <w:tc>
          <w:tcPr>
            <w:tcW w:w="1471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2020</w:t>
            </w:r>
          </w:p>
        </w:tc>
        <w:tc>
          <w:tcPr>
            <w:tcW w:w="3153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10, 1%</w:t>
            </w:r>
          </w:p>
        </w:tc>
        <w:tc>
          <w:tcPr>
            <w:tcW w:w="2743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15%</w:t>
            </w:r>
          </w:p>
        </w:tc>
        <w:tc>
          <w:tcPr>
            <w:tcW w:w="2486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3%</w:t>
            </w:r>
          </w:p>
        </w:tc>
      </w:tr>
    </w:tbl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5608B1" w:rsidRPr="009E5914" w:rsidRDefault="005608B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lang w:val="uk-UA"/>
        </w:rPr>
      </w:pPr>
      <w:r w:rsidRPr="009E5914">
        <w:rPr>
          <w:b/>
          <w:color w:val="000000"/>
          <w:lang w:val="uk-UA"/>
        </w:rPr>
        <w:br w:type="page"/>
      </w:r>
    </w:p>
    <w:p w:rsidR="00553E76" w:rsidRPr="009E5914" w:rsidRDefault="002D4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proofErr w:type="spellStart"/>
      <w:r w:rsidRPr="009E5914">
        <w:rPr>
          <w:b/>
          <w:color w:val="000000"/>
          <w:lang w:val="uk-UA"/>
        </w:rPr>
        <w:lastRenderedPageBreak/>
        <w:t>ІV</w:t>
      </w:r>
      <w:proofErr w:type="spellEnd"/>
      <w:r w:rsidRPr="009E5914">
        <w:rPr>
          <w:b/>
          <w:color w:val="000000"/>
          <w:lang w:val="uk-UA"/>
        </w:rPr>
        <w:t xml:space="preserve">. Наукове та науково-технічне співробітництво із закордонними організаціями </w:t>
      </w:r>
      <w:r w:rsidRPr="009E5914">
        <w:rPr>
          <w:i/>
          <w:color w:val="000000"/>
          <w:lang w:val="uk-UA"/>
        </w:rPr>
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2D4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E5914">
        <w:rPr>
          <w:color w:val="000000"/>
          <w:lang w:val="uk-UA"/>
        </w:rPr>
        <w:t>Детальні дані щодо тематики співробітництва з зарубіжними партнерами (окремо по кожній країні) викласти за формою:</w:t>
      </w: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7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744"/>
        <w:gridCol w:w="2266"/>
        <w:gridCol w:w="1974"/>
        <w:gridCol w:w="2277"/>
      </w:tblGrid>
      <w:tr w:rsidR="00553E76" w:rsidRPr="009E5914" w:rsidTr="005608B1">
        <w:trPr>
          <w:tblHeader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Країна партнер (за алфавітом)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Установа - партнер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Тема співробітництва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Практичні результати від співробітництва</w:t>
            </w:r>
          </w:p>
        </w:tc>
      </w:tr>
      <w:tr w:rsidR="00553E76" w:rsidRPr="009E5914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Болгарія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Італія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Грузія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Іспанія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Греція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Єгипет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Йорданія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Азербайджан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Тайвань</w:t>
            </w:r>
          </w:p>
          <w:p w:rsidR="00553E76" w:rsidRPr="009E5914" w:rsidRDefault="0055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Міжнародна наукова спільнота </w:t>
            </w:r>
            <w:proofErr w:type="spellStart"/>
            <w:r w:rsidRPr="009E5914">
              <w:rPr>
                <w:color w:val="000000"/>
                <w:lang w:val="uk-UA"/>
              </w:rPr>
              <w:t>ITHEA</w:t>
            </w:r>
            <w:proofErr w:type="spellEnd"/>
            <w:r w:rsidRPr="009E5914">
              <w:rPr>
                <w:color w:val="000000"/>
                <w:lang w:val="uk-UA"/>
              </w:rPr>
              <w:t xml:space="preserve">® </w:t>
            </w:r>
            <w:proofErr w:type="spellStart"/>
            <w:r w:rsidRPr="009E5914">
              <w:rPr>
                <w:color w:val="000000"/>
                <w:lang w:val="uk-UA"/>
              </w:rPr>
              <w:t>ISS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Участь у програмному комітеті конференції </w:t>
            </w:r>
            <w:proofErr w:type="spellStart"/>
            <w:r w:rsidRPr="009E5914">
              <w:rPr>
                <w:color w:val="000000"/>
                <w:lang w:val="uk-UA"/>
              </w:rPr>
              <w:t>SOFTEngine</w:t>
            </w:r>
            <w:proofErr w:type="spellEnd"/>
            <w:r w:rsidRPr="009E5914">
              <w:rPr>
                <w:color w:val="000000"/>
                <w:lang w:val="uk-UA"/>
              </w:rPr>
              <w:t xml:space="preserve"> 2020 членів 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   міжнародної наукової спільноти </w:t>
            </w:r>
            <w:proofErr w:type="spellStart"/>
            <w:r w:rsidRPr="009E5914">
              <w:rPr>
                <w:color w:val="000000"/>
                <w:lang w:val="uk-UA"/>
              </w:rPr>
              <w:t>ITHEA</w:t>
            </w:r>
            <w:proofErr w:type="spellEnd"/>
            <w:r w:rsidRPr="009E5914">
              <w:rPr>
                <w:color w:val="000000"/>
                <w:lang w:val="uk-UA"/>
              </w:rPr>
              <w:t xml:space="preserve">® </w:t>
            </w:r>
            <w:proofErr w:type="spellStart"/>
            <w:r w:rsidRPr="009E5914">
              <w:rPr>
                <w:color w:val="000000"/>
                <w:lang w:val="uk-UA"/>
              </w:rPr>
              <w:t>ISS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</w:p>
          <w:p w:rsidR="00553E76" w:rsidRPr="009E5914" w:rsidRDefault="002D41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Участь закордонних авторів у конференції </w:t>
            </w:r>
            <w:proofErr w:type="spellStart"/>
            <w:r w:rsidRPr="009E5914">
              <w:rPr>
                <w:color w:val="000000"/>
                <w:lang w:val="uk-UA"/>
              </w:rPr>
              <w:t>SOFTEngine</w:t>
            </w:r>
            <w:proofErr w:type="spellEnd"/>
            <w:r w:rsidRPr="009E5914">
              <w:rPr>
                <w:color w:val="000000"/>
                <w:lang w:val="uk-UA"/>
              </w:rPr>
              <w:t xml:space="preserve"> 2020</w:t>
            </w:r>
          </w:p>
          <w:p w:rsidR="00553E76" w:rsidRPr="009E5914" w:rsidRDefault="002D41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Участь співробітників кафедри у координаційних радах та програмних комітетах конференцій </w:t>
            </w:r>
            <w:proofErr w:type="spellStart"/>
            <w:r w:rsidRPr="009E5914">
              <w:rPr>
                <w:color w:val="000000"/>
                <w:lang w:val="uk-UA"/>
              </w:rPr>
              <w:t>ITHEA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ISS</w:t>
            </w:r>
            <w:proofErr w:type="spellEnd"/>
          </w:p>
          <w:p w:rsidR="00553E76" w:rsidRPr="009E5914" w:rsidRDefault="002D41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Участь співробітників кафедри у роботі редакційних колегій міжнародних журналів </w:t>
            </w:r>
            <w:proofErr w:type="spellStart"/>
            <w:r w:rsidRPr="009E5914">
              <w:rPr>
                <w:color w:val="000000"/>
                <w:lang w:val="uk-UA"/>
              </w:rPr>
              <w:t>ITHEA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ISS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Договір від 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2015 р термін дії продовжено у 2018 р на три роки.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Апробація результатів досліджень співробітників кафедри </w:t>
            </w:r>
            <w:proofErr w:type="spellStart"/>
            <w:r w:rsidRPr="009E5914">
              <w:rPr>
                <w:color w:val="000000"/>
                <w:lang w:val="uk-UA"/>
              </w:rPr>
              <w:t>ІПЗ</w:t>
            </w:r>
            <w:proofErr w:type="spellEnd"/>
            <w:r w:rsidRPr="009E5914">
              <w:rPr>
                <w:color w:val="000000"/>
                <w:lang w:val="uk-UA"/>
              </w:rPr>
              <w:t xml:space="preserve"> шляхом отримання рецензій на тези доповіді на конференцію SoftEngine 2020 членами програмного </w:t>
            </w:r>
            <w:proofErr w:type="spellStart"/>
            <w:r w:rsidRPr="009E5914">
              <w:rPr>
                <w:color w:val="000000"/>
                <w:lang w:val="uk-UA"/>
              </w:rPr>
              <w:t>комітетeту</w:t>
            </w:r>
            <w:proofErr w:type="spellEnd"/>
            <w:r w:rsidRPr="009E5914">
              <w:rPr>
                <w:color w:val="000000"/>
                <w:lang w:val="uk-UA"/>
              </w:rPr>
              <w:t xml:space="preserve"> з інших держав</w:t>
            </w:r>
          </w:p>
          <w:p w:rsidR="00553E76" w:rsidRPr="009E5914" w:rsidRDefault="002D419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Публікація співробітниками кафедри </w:t>
            </w:r>
            <w:proofErr w:type="spellStart"/>
            <w:r w:rsidRPr="009E5914">
              <w:rPr>
                <w:color w:val="000000"/>
                <w:lang w:val="uk-UA"/>
              </w:rPr>
              <w:t>ІПЗ</w:t>
            </w:r>
            <w:proofErr w:type="spellEnd"/>
            <w:r w:rsidRPr="009E5914">
              <w:rPr>
                <w:color w:val="000000"/>
                <w:lang w:val="uk-UA"/>
              </w:rPr>
              <w:t xml:space="preserve"> розширених версій тез доповідей (у вигляді статей) у міжнародних закордонних виданнях </w:t>
            </w:r>
          </w:p>
          <w:p w:rsidR="00553E76" w:rsidRPr="009E5914" w:rsidRDefault="0055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Єгипет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Наукова спільнота </w:t>
            </w:r>
            <w:proofErr w:type="spellStart"/>
            <w:r w:rsidRPr="009E5914">
              <w:rPr>
                <w:color w:val="000000"/>
                <w:lang w:val="uk-UA"/>
              </w:rPr>
              <w:t>Egyptian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Computer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Society</w:t>
            </w:r>
            <w:proofErr w:type="spellEnd"/>
          </w:p>
          <w:p w:rsidR="00553E76" w:rsidRPr="009E5914" w:rsidRDefault="0055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Участь співробітників кафедри у роботі редакційних колегій міжнародного журналу </w:t>
            </w:r>
            <w:proofErr w:type="spellStart"/>
            <w:r w:rsidRPr="009E5914">
              <w:rPr>
                <w:color w:val="000000"/>
                <w:lang w:val="uk-UA"/>
              </w:rPr>
              <w:t>EGYPTIAN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COMPUTER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SCIENCE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JOURNAL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Без договору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55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lastRenderedPageBreak/>
              <w:t>Єгипет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Faculty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of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Computer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and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Information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Sciences</w:t>
            </w:r>
            <w:proofErr w:type="spellEnd"/>
            <w:r w:rsidRPr="009E5914">
              <w:rPr>
                <w:color w:val="000000"/>
                <w:lang w:val="uk-UA"/>
              </w:rPr>
              <w:t xml:space="preserve">, </w:t>
            </w:r>
            <w:proofErr w:type="spellStart"/>
            <w:r w:rsidRPr="009E5914">
              <w:rPr>
                <w:color w:val="000000"/>
                <w:lang w:val="uk-UA"/>
              </w:rPr>
              <w:t>Ain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Shams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University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Співорганізатор конференції SoftEngine 2020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Без договору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Участь співробітників факультету у міжнародній науковій конференції </w:t>
            </w:r>
            <w:proofErr w:type="spellStart"/>
            <w:r w:rsidRPr="009E5914">
              <w:rPr>
                <w:color w:val="000000"/>
                <w:lang w:val="uk-UA"/>
              </w:rPr>
              <w:t>Softengine</w:t>
            </w:r>
            <w:proofErr w:type="spellEnd"/>
            <w:r w:rsidRPr="009E5914">
              <w:rPr>
                <w:color w:val="000000"/>
                <w:lang w:val="uk-UA"/>
              </w:rPr>
              <w:t xml:space="preserve"> 2020</w:t>
            </w:r>
          </w:p>
        </w:tc>
      </w:tr>
      <w:tr w:rsidR="00553E76" w:rsidRPr="009E5914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Єгипет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Artificial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Intelligence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and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Knowledge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Engineering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Research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Lab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Співорганізатор конференції SoftEngine 2020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Без договору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Сумісна підготовка публікацій та монографії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 w:rsidRPr="009E5914">
              <w:rPr>
                <w:color w:val="000000"/>
                <w:lang w:val="uk-UA"/>
              </w:rPr>
              <w:t>Innovative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Smart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Healthcare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and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Bio-Medical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Systems</w:t>
            </w:r>
            <w:proofErr w:type="spellEnd"/>
            <w:r w:rsidRPr="009E5914">
              <w:rPr>
                <w:color w:val="000000"/>
                <w:lang w:val="uk-UA"/>
              </w:rPr>
              <w:t xml:space="preserve">:      </w:t>
            </w:r>
            <w:proofErr w:type="spellStart"/>
            <w:r w:rsidRPr="009E5914">
              <w:rPr>
                <w:color w:val="000000"/>
                <w:lang w:val="uk-UA"/>
              </w:rPr>
              <w:t>AI</w:t>
            </w:r>
            <w:proofErr w:type="spellEnd"/>
            <w:r w:rsidRPr="009E5914">
              <w:rPr>
                <w:color w:val="000000"/>
                <w:lang w:val="uk-UA"/>
              </w:rPr>
              <w:t xml:space="preserve">, </w:t>
            </w:r>
            <w:proofErr w:type="spellStart"/>
            <w:r w:rsidRPr="009E5914">
              <w:rPr>
                <w:color w:val="000000"/>
                <w:lang w:val="uk-UA"/>
              </w:rPr>
              <w:t>Intelligent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Computing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and</w:t>
            </w:r>
            <w:proofErr w:type="spellEnd"/>
            <w:r w:rsidRPr="009E5914">
              <w:rPr>
                <w:color w:val="000000"/>
                <w:lang w:val="uk-UA"/>
              </w:rPr>
              <w:t xml:space="preserve"> </w:t>
            </w:r>
            <w:proofErr w:type="spellStart"/>
            <w:r w:rsidRPr="009E5914">
              <w:rPr>
                <w:color w:val="000000"/>
                <w:lang w:val="uk-UA"/>
              </w:rPr>
              <w:t>Connected</w:t>
            </w:r>
            <w:proofErr w:type="spellEnd"/>
            <w:r w:rsidRPr="009E5914">
              <w:rPr>
                <w:color w:val="000000"/>
                <w:lang w:val="uk-UA"/>
              </w:rPr>
              <w:t xml:space="preserve"> Technologies</w:t>
            </w:r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(видавництво </w:t>
            </w:r>
            <w:proofErr w:type="spellStart"/>
            <w:r w:rsidRPr="009E5914">
              <w:rPr>
                <w:color w:val="000000"/>
                <w:lang w:val="uk-UA"/>
              </w:rPr>
              <w:t>Teilor&amp;Fransis</w:t>
            </w:r>
            <w:proofErr w:type="spellEnd"/>
            <w:r w:rsidRPr="009E5914">
              <w:rPr>
                <w:color w:val="000000"/>
                <w:lang w:val="uk-UA"/>
              </w:rPr>
              <w:t>)</w:t>
            </w:r>
          </w:p>
          <w:p w:rsidR="00553E76" w:rsidRPr="009E5914" w:rsidRDefault="0055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553E76" w:rsidRPr="009E5914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Португалія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Міжнародна наукова спільнота </w:t>
            </w:r>
            <w:proofErr w:type="spellStart"/>
            <w:r w:rsidRPr="009E5914">
              <w:rPr>
                <w:color w:val="000000"/>
                <w:lang w:val="uk-UA"/>
              </w:rPr>
              <w:t>INSTICC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Участь співробітників кафедри у програмних комітетах конференцій </w:t>
            </w:r>
            <w:proofErr w:type="spellStart"/>
            <w:r w:rsidRPr="009E5914">
              <w:rPr>
                <w:color w:val="000000"/>
                <w:lang w:val="uk-UA"/>
              </w:rPr>
              <w:t>MODELSWARD</w:t>
            </w:r>
            <w:proofErr w:type="spellEnd"/>
          </w:p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 xml:space="preserve">та </w:t>
            </w:r>
            <w:proofErr w:type="spellStart"/>
            <w:r w:rsidRPr="009E5914">
              <w:rPr>
                <w:color w:val="000000"/>
                <w:lang w:val="uk-UA"/>
              </w:rPr>
              <w:t>ICEIS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2D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Без договору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76" w:rsidRPr="009E5914" w:rsidRDefault="0055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</w:tbl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553E76" w:rsidRPr="009E5914" w:rsidRDefault="002D419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lang w:val="uk-UA"/>
        </w:rPr>
      </w:pPr>
      <w:r w:rsidRPr="009E5914">
        <w:rPr>
          <w:b/>
          <w:color w:val="000000"/>
          <w:lang w:val="uk-UA"/>
        </w:rPr>
        <w:t>V. Розвиток матеріально-технічної бази досліджень</w:t>
      </w:r>
    </w:p>
    <w:p w:rsidR="00553E76" w:rsidRPr="009E5914" w:rsidRDefault="002D4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E5914">
        <w:rPr>
          <w:color w:val="000000"/>
          <w:lang w:val="uk-UA"/>
        </w:rPr>
        <w:tab/>
        <w:t>Оновити дані про закупівлю за останній рік унікальних наукових приладів та обладнання іноземного або вітчизняного виробництва за формою:</w:t>
      </w: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3402"/>
        <w:gridCol w:w="1985"/>
      </w:tblGrid>
      <w:tr w:rsidR="00553E76" w:rsidRPr="009E5914">
        <w:tc>
          <w:tcPr>
            <w:tcW w:w="67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№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з/п</w:t>
            </w:r>
          </w:p>
        </w:tc>
        <w:tc>
          <w:tcPr>
            <w:tcW w:w="3969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2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9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Вартість,</w:t>
            </w:r>
          </w:p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тис. гривень</w:t>
            </w:r>
          </w:p>
        </w:tc>
      </w:tr>
      <w:tr w:rsidR="00553E76" w:rsidRPr="009E5914">
        <w:tc>
          <w:tcPr>
            <w:tcW w:w="67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2</w:t>
            </w:r>
          </w:p>
        </w:tc>
        <w:tc>
          <w:tcPr>
            <w:tcW w:w="3402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3</w:t>
            </w:r>
          </w:p>
        </w:tc>
        <w:tc>
          <w:tcPr>
            <w:tcW w:w="1985" w:type="dxa"/>
          </w:tcPr>
          <w:p w:rsidR="00553E76" w:rsidRPr="009E5914" w:rsidRDefault="002D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E5914">
              <w:rPr>
                <w:color w:val="000000"/>
                <w:lang w:val="uk-UA"/>
              </w:rPr>
              <w:t>4</w:t>
            </w:r>
          </w:p>
        </w:tc>
      </w:tr>
      <w:tr w:rsidR="00553E76" w:rsidRPr="009E5914">
        <w:tc>
          <w:tcPr>
            <w:tcW w:w="675" w:type="dxa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02" w:type="dxa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553E76" w:rsidRPr="009E5914" w:rsidRDefault="00553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</w:tbl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553E76" w:rsidRPr="009E5914" w:rsidRDefault="002D4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  <w:r w:rsidRPr="009E5914">
        <w:rPr>
          <w:color w:val="000000"/>
          <w:lang w:val="uk-UA"/>
        </w:rPr>
        <w:t xml:space="preserve">Декан </w:t>
      </w:r>
      <w:r w:rsidR="009E5914">
        <w:rPr>
          <w:color w:val="000000"/>
          <w:lang w:val="uk-UA"/>
        </w:rPr>
        <w:t>ФККПІ</w:t>
      </w:r>
      <w:bookmarkStart w:id="1" w:name="_GoBack"/>
      <w:bookmarkEnd w:id="1"/>
      <w:r w:rsidRPr="009E5914">
        <w:rPr>
          <w:color w:val="000000"/>
          <w:lang w:val="uk-UA"/>
        </w:rPr>
        <w:t xml:space="preserve">                </w:t>
      </w:r>
      <w:r w:rsidRPr="009E5914">
        <w:rPr>
          <w:color w:val="000000"/>
          <w:lang w:val="uk-UA"/>
        </w:rPr>
        <w:tab/>
        <w:t xml:space="preserve">   </w:t>
      </w:r>
      <w:r w:rsidRPr="009E5914">
        <w:rPr>
          <w:color w:val="000000"/>
          <w:lang w:val="uk-UA"/>
        </w:rPr>
        <w:tab/>
        <w:t xml:space="preserve">  </w:t>
      </w:r>
      <w:r w:rsidRPr="009E5914">
        <w:rPr>
          <w:color w:val="000000"/>
          <w:u w:val="single"/>
          <w:lang w:val="uk-UA"/>
        </w:rPr>
        <w:t xml:space="preserve">                                            </w:t>
      </w:r>
      <w:r w:rsidRPr="009E5914">
        <w:rPr>
          <w:color w:val="000000"/>
          <w:lang w:val="uk-UA"/>
        </w:rPr>
        <w:t xml:space="preserve">                  </w:t>
      </w:r>
      <w:proofErr w:type="spellStart"/>
      <w:r w:rsidR="009E5914">
        <w:rPr>
          <w:color w:val="000000"/>
          <w:lang w:val="uk-UA"/>
        </w:rPr>
        <w:t>К.С</w:t>
      </w:r>
      <w:proofErr w:type="spellEnd"/>
      <w:r w:rsidR="009E5914">
        <w:rPr>
          <w:color w:val="000000"/>
          <w:lang w:val="uk-UA"/>
        </w:rPr>
        <w:t>. Нестеренко</w:t>
      </w:r>
      <w:r w:rsidR="009E5914">
        <w:rPr>
          <w:color w:val="000000"/>
          <w:lang w:val="uk-UA"/>
        </w:rPr>
        <w:tab/>
      </w:r>
      <w:r w:rsidR="009E5914">
        <w:rPr>
          <w:color w:val="000000"/>
          <w:lang w:val="uk-UA"/>
        </w:rPr>
        <w:tab/>
      </w:r>
      <w:r w:rsidR="009E5914">
        <w:rPr>
          <w:color w:val="000000"/>
          <w:lang w:val="uk-UA"/>
        </w:rPr>
        <w:tab/>
      </w:r>
      <w:r w:rsidR="009E5914">
        <w:rPr>
          <w:color w:val="000000"/>
          <w:lang w:val="uk-UA"/>
        </w:rPr>
        <w:tab/>
      </w:r>
      <w:r w:rsidR="009E5914">
        <w:rPr>
          <w:color w:val="000000"/>
          <w:lang w:val="uk-UA"/>
        </w:rPr>
        <w:tab/>
      </w:r>
      <w:r w:rsidR="009E5914">
        <w:rPr>
          <w:color w:val="000000"/>
          <w:lang w:val="uk-UA"/>
        </w:rPr>
        <w:tab/>
      </w:r>
      <w:r w:rsidR="009E5914">
        <w:rPr>
          <w:color w:val="000000"/>
          <w:lang w:val="uk-UA"/>
        </w:rPr>
        <w:tab/>
      </w:r>
      <w:r w:rsidR="009E5914">
        <w:rPr>
          <w:color w:val="000000"/>
          <w:lang w:val="uk-UA"/>
        </w:rPr>
        <w:tab/>
      </w:r>
      <w:r w:rsidR="009E5914">
        <w:rPr>
          <w:color w:val="000000"/>
          <w:lang w:val="uk-UA"/>
        </w:rPr>
        <w:tab/>
      </w:r>
      <w:r w:rsidR="009E5914">
        <w:rPr>
          <w:color w:val="000000"/>
          <w:lang w:val="uk-UA"/>
        </w:rPr>
        <w:tab/>
      </w:r>
      <w:r w:rsidR="009E5914">
        <w:rPr>
          <w:color w:val="000000"/>
          <w:lang w:val="uk-UA"/>
        </w:rPr>
        <w:tab/>
      </w:r>
      <w:r w:rsidRPr="009E5914">
        <w:rPr>
          <w:color w:val="000000"/>
          <w:lang w:val="uk-UA"/>
        </w:rPr>
        <w:tab/>
        <w:t>(підпис)</w:t>
      </w:r>
    </w:p>
    <w:p w:rsidR="00553E76" w:rsidRPr="009E5914" w:rsidRDefault="0055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:rsidR="00553E76" w:rsidRPr="009E5914" w:rsidRDefault="00553E76" w:rsidP="0056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</w:p>
    <w:sectPr w:rsidR="00553E76" w:rsidRPr="009E5914">
      <w:pgSz w:w="11906" w:h="16838"/>
      <w:pgMar w:top="709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E28"/>
    <w:multiLevelType w:val="multilevel"/>
    <w:tmpl w:val="F1468CF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4D3FCB"/>
    <w:multiLevelType w:val="multilevel"/>
    <w:tmpl w:val="2FF050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D1229A9"/>
    <w:multiLevelType w:val="multilevel"/>
    <w:tmpl w:val="D89EB8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76"/>
    <w:rsid w:val="002D4198"/>
    <w:rsid w:val="00553E76"/>
    <w:rsid w:val="005608B1"/>
    <w:rsid w:val="0064629B"/>
    <w:rsid w:val="009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4E9F"/>
  <w15:docId w15:val="{996AA7AB-D65D-4B8B-84AA-F5536AF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line="360" w:lineRule="auto"/>
      <w:jc w:val="right"/>
      <w:outlineLvl w:val="1"/>
    </w:pPr>
    <w:rPr>
      <w:i/>
      <w:szCs w:val="20"/>
    </w:rPr>
  </w:style>
  <w:style w:type="paragraph" w:styleId="3">
    <w:name w:val="heading 3"/>
    <w:basedOn w:val="a"/>
    <w:next w:val="a"/>
    <w:pPr>
      <w:keepNext/>
      <w:widowControl w:val="0"/>
      <w:autoSpaceDE w:val="0"/>
      <w:autoSpaceDN w:val="0"/>
      <w:adjustRightInd w:val="0"/>
      <w:spacing w:line="420" w:lineRule="auto"/>
      <w:ind w:left="80"/>
      <w:outlineLvl w:val="2"/>
    </w:pPr>
    <w:rPr>
      <w:b/>
      <w:bCs/>
      <w:i/>
      <w:iCs/>
      <w:szCs w:val="16"/>
      <w:lang w:val="uk-UA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  <w:szCs w:val="20"/>
      <w:lang w:val="uk-UA"/>
    </w:rPr>
  </w:style>
  <w:style w:type="paragraph" w:styleId="a4">
    <w:name w:val="caption"/>
    <w:basedOn w:val="a"/>
    <w:next w:val="a"/>
    <w:pPr>
      <w:jc w:val="center"/>
    </w:pPr>
    <w:rPr>
      <w:sz w:val="32"/>
      <w:szCs w:val="20"/>
      <w:lang w:val="uk-UA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20"/>
      <w:jc w:val="both"/>
    </w:pPr>
    <w:rPr>
      <w:szCs w:val="16"/>
    </w:rPr>
  </w:style>
  <w:style w:type="paragraph" w:customStyle="1" w:styleId="10">
    <w:name w:val="Звичайни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customStyle="1" w:styleId="41">
    <w:name w:val="Заголовок 41"/>
    <w:basedOn w:val="10"/>
    <w:next w:val="10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7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9">
    <w:name w:val="Balloon Text"/>
    <w:basedOn w:val="a"/>
    <w:rPr>
      <w:rFonts w:ascii="Segoe UI" w:hAnsi="Segoe UI"/>
      <w:sz w:val="18"/>
      <w:szCs w:val="18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character" w:customStyle="1" w:styleId="21">
    <w:name w:val="Основной текст с отступом 2 Знак"/>
    <w:rPr>
      <w:w w:val="100"/>
      <w:position w:val="-1"/>
      <w:sz w:val="24"/>
      <w:szCs w:val="16"/>
      <w:effect w:val="none"/>
      <w:vertAlign w:val="baseline"/>
      <w:cs w:val="0"/>
      <w:em w:val="none"/>
      <w:lang w:eastAsia="ru-RU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1">
    <w:name w:val="Текст1"/>
    <w:aliases w:val="Знак Знак Знак Знак Знак Знак Знак Знак Знак Знак Знак Знак"/>
    <w:basedOn w:val="a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Знак Знак Знак Знак Знак Знак Знак Знак Знак Знак Знак Знак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22">
    <w:name w:val="Знак Знак2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styleId="ad">
    <w:name w:val="Date"/>
    <w:basedOn w:val="a"/>
    <w:next w:val="a"/>
  </w:style>
  <w:style w:type="character" w:customStyle="1" w:styleId="23">
    <w:name w:val="Заголовок 2 Знак"/>
    <w:rPr>
      <w:i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13">
    <w:name w:val="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basedOn w:val="a"/>
    <w:next w:val="af"/>
    <w:qFormat/>
    <w:pPr>
      <w:spacing w:before="100" w:beforeAutospacing="1" w:after="100" w:afterAutospacing="1"/>
    </w:pPr>
  </w:style>
  <w:style w:type="paragraph" w:styleId="af">
    <w:name w:val="Normal (Web)"/>
    <w:basedOn w:val="a"/>
  </w:style>
  <w:style w:type="character" w:styleId="af0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1">
    <w:name w:val="Неразрешенное упоминание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xgwoZFCkRTjcCUNDKu/MkXp+w==">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5903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Sergio</cp:lastModifiedBy>
  <cp:revision>3</cp:revision>
  <dcterms:created xsi:type="dcterms:W3CDTF">2020-12-28T16:09:00Z</dcterms:created>
  <dcterms:modified xsi:type="dcterms:W3CDTF">2021-09-28T16:36:00Z</dcterms:modified>
</cp:coreProperties>
</file>